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A1" w:rsidRPr="00502F54" w:rsidRDefault="001D71A1" w:rsidP="0051485D">
      <w:pPr>
        <w:shd w:val="clear" w:color="auto" w:fill="FFFFFF"/>
        <w:spacing w:after="0"/>
        <w:rPr>
          <w:rFonts w:ascii="Arial" w:hAnsi="Arial" w:cs="Arial"/>
          <w:spacing w:val="-1"/>
        </w:rPr>
      </w:pPr>
      <w:r w:rsidRPr="00502F54">
        <w:rPr>
          <w:rFonts w:ascii="Arial" w:hAnsi="Arial" w:cs="Arial"/>
          <w:spacing w:val="-1"/>
        </w:rPr>
        <w:t>pieczęć komórki organizacyjnej</w:t>
      </w:r>
      <w:r w:rsidR="00FD1FF5" w:rsidRPr="00502F54">
        <w:rPr>
          <w:rFonts w:ascii="Arial" w:hAnsi="Arial" w:cs="Arial"/>
          <w:spacing w:val="-1"/>
        </w:rPr>
        <w:tab/>
      </w:r>
      <w:r w:rsidR="00FD1FF5" w:rsidRPr="00502F54">
        <w:rPr>
          <w:rFonts w:ascii="Arial" w:hAnsi="Arial" w:cs="Arial"/>
          <w:spacing w:val="-1"/>
        </w:rPr>
        <w:tab/>
      </w:r>
      <w:r w:rsidR="00FD1FF5" w:rsidRPr="00502F54">
        <w:rPr>
          <w:rFonts w:ascii="Arial" w:hAnsi="Arial" w:cs="Arial"/>
          <w:spacing w:val="-1"/>
        </w:rPr>
        <w:tab/>
      </w:r>
      <w:r w:rsidR="00FD1FF5" w:rsidRPr="00502F54">
        <w:rPr>
          <w:rFonts w:ascii="Arial" w:hAnsi="Arial" w:cs="Arial"/>
          <w:spacing w:val="-1"/>
        </w:rPr>
        <w:tab/>
      </w:r>
      <w:r w:rsidR="00FD1FF5" w:rsidRPr="00502F54">
        <w:rPr>
          <w:rFonts w:ascii="Arial" w:hAnsi="Arial" w:cs="Arial"/>
          <w:spacing w:val="-1"/>
        </w:rPr>
        <w:tab/>
      </w:r>
      <w:r w:rsidR="006C2F0E" w:rsidRPr="00502F54">
        <w:rPr>
          <w:rFonts w:ascii="Arial" w:hAnsi="Arial" w:cs="Arial"/>
          <w:spacing w:val="-1"/>
        </w:rPr>
        <w:t>Gozdowo, 08.12.2021r.</w:t>
      </w:r>
    </w:p>
    <w:p w:rsidR="001D71A1" w:rsidRPr="00502F54" w:rsidRDefault="001D71A1" w:rsidP="0051485D">
      <w:pPr>
        <w:shd w:val="clear" w:color="auto" w:fill="FFFFFF"/>
        <w:tabs>
          <w:tab w:val="left" w:leader="dot" w:pos="3638"/>
        </w:tabs>
        <w:spacing w:after="0"/>
        <w:ind w:left="470"/>
        <w:rPr>
          <w:rFonts w:ascii="Arial" w:hAnsi="Arial" w:cs="Arial"/>
          <w:spacing w:val="-1"/>
        </w:rPr>
      </w:pPr>
    </w:p>
    <w:p w:rsidR="001D71A1" w:rsidRPr="00502F54" w:rsidRDefault="001D71A1" w:rsidP="0051485D">
      <w:pPr>
        <w:shd w:val="clear" w:color="auto" w:fill="FFFFFF"/>
        <w:tabs>
          <w:tab w:val="left" w:leader="dot" w:pos="3638"/>
        </w:tabs>
        <w:spacing w:after="0"/>
        <w:rPr>
          <w:rFonts w:ascii="Arial" w:hAnsi="Arial" w:cs="Arial"/>
        </w:rPr>
      </w:pPr>
      <w:r w:rsidRPr="00502F54">
        <w:rPr>
          <w:rFonts w:ascii="Arial" w:hAnsi="Arial" w:cs="Arial"/>
          <w:spacing w:val="-1"/>
        </w:rPr>
        <w:t>Znak sprawy:</w:t>
      </w:r>
      <w:r w:rsidR="0051485D" w:rsidRPr="00502F54">
        <w:rPr>
          <w:rFonts w:ascii="Arial" w:hAnsi="Arial" w:cs="Arial"/>
          <w:spacing w:val="-1"/>
        </w:rPr>
        <w:t xml:space="preserve"> 271</w:t>
      </w:r>
      <w:r w:rsidRPr="00502F54">
        <w:rPr>
          <w:rFonts w:ascii="Arial" w:hAnsi="Arial" w:cs="Arial"/>
          <w:spacing w:val="-1"/>
        </w:rPr>
        <w:t>.2.2021</w:t>
      </w:r>
    </w:p>
    <w:p w:rsidR="001D71A1" w:rsidRPr="00502F54" w:rsidRDefault="001D71A1" w:rsidP="0051485D">
      <w:pPr>
        <w:shd w:val="clear" w:color="auto" w:fill="FFFFFF"/>
        <w:spacing w:after="0"/>
        <w:ind w:left="466"/>
        <w:rPr>
          <w:rFonts w:ascii="Arial" w:hAnsi="Arial" w:cs="Arial"/>
        </w:rPr>
      </w:pPr>
    </w:p>
    <w:p w:rsidR="00FD1FF5" w:rsidRPr="00502F54" w:rsidRDefault="00FD1FF5" w:rsidP="00EC6A58">
      <w:pPr>
        <w:shd w:val="clear" w:color="auto" w:fill="FFFFFF"/>
        <w:spacing w:after="0"/>
        <w:ind w:right="-37"/>
        <w:jc w:val="center"/>
        <w:rPr>
          <w:rFonts w:ascii="Arial" w:hAnsi="Arial" w:cs="Arial"/>
          <w:b/>
          <w:bCs/>
        </w:rPr>
      </w:pPr>
    </w:p>
    <w:p w:rsidR="00EC6A58" w:rsidRPr="00502F54" w:rsidRDefault="00EC6A58" w:rsidP="00EC6A58">
      <w:pPr>
        <w:shd w:val="clear" w:color="auto" w:fill="FFFFFF"/>
        <w:spacing w:after="0"/>
        <w:ind w:right="-37"/>
        <w:jc w:val="center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>Zapytanie ofertowe/</w:t>
      </w:r>
      <w:r w:rsidRPr="00502F54">
        <w:rPr>
          <w:rFonts w:ascii="Arial" w:hAnsi="Arial" w:cs="Arial"/>
          <w:b/>
          <w:bCs/>
          <w:strike/>
        </w:rPr>
        <w:t>ogłoszenie</w:t>
      </w:r>
      <w:r w:rsidRPr="00502F54">
        <w:rPr>
          <w:rFonts w:ascii="Arial" w:hAnsi="Arial" w:cs="Arial"/>
          <w:b/>
          <w:bCs/>
        </w:rPr>
        <w:t>*</w:t>
      </w:r>
    </w:p>
    <w:p w:rsidR="00EC6A58" w:rsidRPr="00502F54" w:rsidRDefault="00EC6A58" w:rsidP="00FD1FF5">
      <w:pPr>
        <w:pStyle w:val="Nagwek1"/>
        <w:ind w:left="9" w:firstLine="699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b w:val="0"/>
          <w:sz w:val="22"/>
          <w:szCs w:val="22"/>
        </w:rPr>
        <w:t xml:space="preserve">Na wykonanie zamówienia, którego wartość nie przekracza kwoty 130 tys. zł netto pn. </w:t>
      </w:r>
      <w:r w:rsidRPr="00502F54">
        <w:rPr>
          <w:rFonts w:ascii="Arial" w:hAnsi="Arial" w:cs="Arial"/>
          <w:sz w:val="22"/>
          <w:szCs w:val="22"/>
        </w:rPr>
        <w:t xml:space="preserve">„Zakup i dostawa materiałów, wyposażenia i pomocy dydaktycznych w ramach programu Laboratoria Przyszłości” </w:t>
      </w:r>
    </w:p>
    <w:p w:rsidR="00EC6A58" w:rsidRPr="00502F54" w:rsidRDefault="00EC6A58" w:rsidP="00FD1FF5">
      <w:pPr>
        <w:spacing w:after="4" w:line="261" w:lineRule="auto"/>
        <w:ind w:right="88" w:firstLine="374"/>
        <w:jc w:val="both"/>
        <w:rPr>
          <w:rFonts w:ascii="Arial" w:hAnsi="Arial" w:cs="Arial"/>
        </w:rPr>
      </w:pPr>
      <w:r w:rsidRPr="00502F54">
        <w:rPr>
          <w:rFonts w:ascii="Arial" w:eastAsia="Times New Roman" w:hAnsi="Arial" w:cs="Arial"/>
        </w:rPr>
        <w:t xml:space="preserve">Zgodnie z art. 2 ust.1 pkt 1 ustawy </w:t>
      </w:r>
      <w:r w:rsidRPr="00502F54">
        <w:rPr>
          <w:rFonts w:ascii="Arial" w:hAnsi="Arial" w:cs="Arial"/>
          <w:spacing w:val="-8"/>
        </w:rPr>
        <w:t xml:space="preserve">z dnia 11 września 2019 r. </w:t>
      </w:r>
      <w:r w:rsidRPr="00502F54">
        <w:rPr>
          <w:rFonts w:ascii="Arial" w:eastAsia="Times New Roman" w:hAnsi="Arial" w:cs="Arial"/>
        </w:rPr>
        <w:t>Prawo zamówień publicznych (</w:t>
      </w:r>
      <w:r w:rsidR="00FD1FF5" w:rsidRPr="00502F54">
        <w:rPr>
          <w:rFonts w:ascii="Arial" w:eastAsia="Times New Roman" w:hAnsi="Arial" w:cs="Arial"/>
        </w:rPr>
        <w:t xml:space="preserve">tekst jednolity </w:t>
      </w:r>
      <w:r w:rsidRPr="00502F54">
        <w:rPr>
          <w:rFonts w:ascii="Arial" w:eastAsia="Times New Roman" w:hAnsi="Arial" w:cs="Arial"/>
        </w:rPr>
        <w:t xml:space="preserve">Dz. U. z 2021 poz. </w:t>
      </w:r>
      <w:r w:rsidRPr="00502F54">
        <w:rPr>
          <w:rFonts w:ascii="Arial" w:hAnsi="Arial" w:cs="Arial"/>
        </w:rPr>
        <w:t>poz. 1129, 1598, 2054)</w:t>
      </w:r>
    </w:p>
    <w:p w:rsidR="00EC6A58" w:rsidRPr="00502F54" w:rsidRDefault="00EC6A58" w:rsidP="00EC6A58">
      <w:pPr>
        <w:spacing w:after="51"/>
        <w:ind w:left="14"/>
        <w:rPr>
          <w:rFonts w:ascii="Arial" w:hAnsi="Arial" w:cs="Arial"/>
        </w:rPr>
      </w:pPr>
    </w:p>
    <w:p w:rsidR="001D71A1" w:rsidRPr="00502F54" w:rsidRDefault="001D71A1" w:rsidP="0051485D">
      <w:pPr>
        <w:shd w:val="clear" w:color="auto" w:fill="FFFFFF"/>
        <w:tabs>
          <w:tab w:val="left" w:leader="underscore" w:pos="9461"/>
        </w:tabs>
        <w:spacing w:after="0"/>
        <w:ind w:left="1440"/>
        <w:jc w:val="both"/>
        <w:rPr>
          <w:rFonts w:ascii="Arial" w:hAnsi="Arial" w:cs="Arial"/>
        </w:rPr>
      </w:pPr>
    </w:p>
    <w:p w:rsidR="001D71A1" w:rsidRPr="00502F54" w:rsidRDefault="001D71A1" w:rsidP="0051485D">
      <w:pPr>
        <w:numPr>
          <w:ilvl w:val="0"/>
          <w:numId w:val="7"/>
        </w:numPr>
        <w:shd w:val="clear" w:color="auto" w:fill="FFFFFF"/>
        <w:tabs>
          <w:tab w:val="left" w:pos="567"/>
          <w:tab w:val="left" w:leader="underscore" w:pos="9461"/>
        </w:tabs>
        <w:spacing w:after="0"/>
        <w:ind w:left="567" w:hanging="567"/>
        <w:jc w:val="both"/>
        <w:rPr>
          <w:rFonts w:ascii="Arial" w:hAnsi="Arial" w:cs="Arial"/>
        </w:rPr>
      </w:pPr>
      <w:r w:rsidRPr="00502F54">
        <w:rPr>
          <w:rFonts w:ascii="Arial" w:hAnsi="Arial" w:cs="Arial"/>
          <w:b/>
          <w:bCs/>
        </w:rPr>
        <w:t>Zamawiający</w:t>
      </w:r>
      <w:r w:rsidRPr="00502F54">
        <w:rPr>
          <w:rFonts w:ascii="Arial" w:hAnsi="Arial" w:cs="Arial"/>
        </w:rPr>
        <w:t xml:space="preserve">:  </w:t>
      </w:r>
    </w:p>
    <w:p w:rsidR="00FD1FF5" w:rsidRPr="00502F54" w:rsidRDefault="00FD1FF5" w:rsidP="00FD1FF5">
      <w:pPr>
        <w:spacing w:after="5" w:line="266" w:lineRule="auto"/>
        <w:ind w:right="102"/>
        <w:jc w:val="both"/>
        <w:rPr>
          <w:rFonts w:ascii="Arial" w:hAnsi="Arial" w:cs="Arial"/>
        </w:rPr>
      </w:pPr>
      <w:r w:rsidRPr="00502F54">
        <w:rPr>
          <w:rFonts w:ascii="Arial" w:eastAsia="Times New Roman" w:hAnsi="Arial" w:cs="Arial"/>
        </w:rPr>
        <w:t xml:space="preserve">Szkoła Podstawowa im. Marii Konopnickiej w Gozdowie </w:t>
      </w:r>
    </w:p>
    <w:p w:rsidR="00FD1FF5" w:rsidRPr="00502F54" w:rsidRDefault="00FD1FF5" w:rsidP="00FD1FF5">
      <w:pPr>
        <w:spacing w:after="5" w:line="266" w:lineRule="auto"/>
        <w:ind w:right="102"/>
        <w:jc w:val="both"/>
        <w:rPr>
          <w:rFonts w:ascii="Arial" w:eastAsia="Times New Roman" w:hAnsi="Arial" w:cs="Arial"/>
        </w:rPr>
      </w:pPr>
      <w:r w:rsidRPr="00502F54">
        <w:rPr>
          <w:rFonts w:ascii="Arial" w:eastAsia="Times New Roman" w:hAnsi="Arial" w:cs="Arial"/>
        </w:rPr>
        <w:t>Ul. K. Gozdawy 21</w:t>
      </w:r>
    </w:p>
    <w:p w:rsidR="00FD1FF5" w:rsidRPr="00502F54" w:rsidRDefault="008C0C37" w:rsidP="00FD1FF5">
      <w:pPr>
        <w:spacing w:after="5" w:line="266" w:lineRule="auto"/>
        <w:ind w:right="10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09-213 Gozdowo</w:t>
      </w:r>
    </w:p>
    <w:p w:rsidR="00FD1FF5" w:rsidRPr="00502F54" w:rsidRDefault="00FD1FF5" w:rsidP="00FD1FF5">
      <w:pPr>
        <w:spacing w:after="4"/>
        <w:ind w:right="2279"/>
        <w:jc w:val="both"/>
        <w:rPr>
          <w:rFonts w:ascii="Arial" w:eastAsia="Times New Roman" w:hAnsi="Arial" w:cs="Arial"/>
        </w:rPr>
      </w:pPr>
      <w:r w:rsidRPr="00502F54">
        <w:rPr>
          <w:rFonts w:ascii="Arial" w:eastAsia="Times New Roman" w:hAnsi="Arial" w:cs="Arial"/>
        </w:rPr>
        <w:t xml:space="preserve">tel. (24 276-21-91) </w:t>
      </w:r>
    </w:p>
    <w:p w:rsidR="00FD1FF5" w:rsidRPr="008C0C37" w:rsidRDefault="00FD1FF5" w:rsidP="00FD1FF5">
      <w:pPr>
        <w:spacing w:after="4"/>
        <w:ind w:right="2279"/>
        <w:jc w:val="both"/>
        <w:rPr>
          <w:rFonts w:ascii="Arial" w:hAnsi="Arial" w:cs="Arial"/>
          <w:lang w:val="en-US"/>
        </w:rPr>
      </w:pPr>
      <w:r w:rsidRPr="008C0C37">
        <w:rPr>
          <w:rFonts w:ascii="Arial" w:eastAsia="Times New Roman" w:hAnsi="Arial" w:cs="Arial"/>
          <w:lang w:val="en-US"/>
        </w:rPr>
        <w:t>e-mail :sekretariat@sp.gozdowo.eu</w:t>
      </w:r>
    </w:p>
    <w:p w:rsidR="00FD1FF5" w:rsidRPr="008C0C37" w:rsidRDefault="00FD1FF5" w:rsidP="00FD1FF5">
      <w:pPr>
        <w:pStyle w:val="Akapitzlist"/>
        <w:spacing w:after="9"/>
        <w:ind w:left="1440"/>
        <w:rPr>
          <w:rFonts w:ascii="Arial" w:hAnsi="Arial" w:cs="Arial"/>
          <w:lang w:val="en-US"/>
        </w:rPr>
      </w:pPr>
    </w:p>
    <w:p w:rsidR="004033B3" w:rsidRPr="00502F54" w:rsidRDefault="001D71A1" w:rsidP="004033B3">
      <w:pPr>
        <w:shd w:val="clear" w:color="auto" w:fill="FFFFFF"/>
        <w:tabs>
          <w:tab w:val="left" w:leader="underscore" w:pos="9461"/>
        </w:tabs>
        <w:rPr>
          <w:rFonts w:ascii="Arial" w:hAnsi="Arial" w:cs="Arial"/>
          <w:bCs/>
          <w:spacing w:val="-3"/>
        </w:rPr>
      </w:pPr>
      <w:r w:rsidRPr="00502F54">
        <w:rPr>
          <w:rFonts w:ascii="Arial" w:hAnsi="Arial" w:cs="Arial"/>
          <w:bCs/>
          <w:spacing w:val="-3"/>
        </w:rPr>
        <w:t>Zaprasza do złożenia ofert cenowych na</w:t>
      </w:r>
      <w:r w:rsidR="006B4564" w:rsidRPr="00502F54">
        <w:rPr>
          <w:rFonts w:ascii="Arial" w:hAnsi="Arial" w:cs="Arial"/>
          <w:bCs/>
          <w:spacing w:val="-3"/>
        </w:rPr>
        <w:t>:</w:t>
      </w:r>
    </w:p>
    <w:p w:rsidR="004033B3" w:rsidRPr="00502F54" w:rsidRDefault="004033B3" w:rsidP="001A2476">
      <w:pPr>
        <w:shd w:val="clear" w:color="auto" w:fill="FFFFFF"/>
        <w:tabs>
          <w:tab w:val="left" w:leader="underscore" w:pos="9461"/>
        </w:tabs>
        <w:jc w:val="both"/>
        <w:rPr>
          <w:rFonts w:ascii="Arial" w:hAnsi="Arial" w:cs="Arial"/>
          <w:b/>
          <w:bCs/>
          <w:spacing w:val="-3"/>
        </w:rPr>
      </w:pPr>
      <w:r w:rsidRPr="00502F54">
        <w:rPr>
          <w:rFonts w:ascii="Arial" w:hAnsi="Arial" w:cs="Arial"/>
          <w:b/>
        </w:rPr>
        <w:t xml:space="preserve">„Zakup i dostawa materiałów, wyposażenia i pomocy dydaktycznych w ramach programu Laboratoria Przyszłości”  </w:t>
      </w:r>
    </w:p>
    <w:p w:rsidR="00A333B9" w:rsidRPr="00502F54" w:rsidRDefault="00A333B9" w:rsidP="00A333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30" w:lineRule="atLeast"/>
        <w:ind w:left="374" w:hanging="357"/>
        <w:rPr>
          <w:rFonts w:ascii="Arial" w:hAnsi="Arial" w:cs="Arial"/>
        </w:rPr>
      </w:pPr>
      <w:r w:rsidRPr="00502F54">
        <w:rPr>
          <w:rFonts w:ascii="Arial" w:hAnsi="Arial" w:cs="Arial"/>
        </w:rPr>
        <w:t>Specyfika głównych wymagań</w:t>
      </w:r>
      <w:r w:rsidR="009D6D86" w:rsidRPr="00502F54">
        <w:rPr>
          <w:rFonts w:ascii="Arial" w:hAnsi="Arial" w:cs="Arial"/>
        </w:rPr>
        <w:t xml:space="preserve"> – </w:t>
      </w:r>
      <w:r w:rsidR="00A4351C">
        <w:rPr>
          <w:rFonts w:ascii="Arial" w:hAnsi="Arial" w:cs="Arial"/>
          <w:b/>
          <w:i/>
        </w:rPr>
        <w:t xml:space="preserve">załącznik nr </w:t>
      </w:r>
      <w:r w:rsidR="008C0C37">
        <w:rPr>
          <w:rFonts w:ascii="Arial" w:hAnsi="Arial" w:cs="Arial"/>
          <w:b/>
          <w:i/>
        </w:rPr>
        <w:t>2</w:t>
      </w:r>
    </w:p>
    <w:p w:rsidR="009D6D86" w:rsidRPr="00502F54" w:rsidRDefault="009D6D86" w:rsidP="009D6D8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30" w:lineRule="atLeast"/>
        <w:ind w:left="374"/>
        <w:rPr>
          <w:rFonts w:ascii="Arial" w:hAnsi="Arial" w:cs="Arial"/>
        </w:rPr>
      </w:pPr>
    </w:p>
    <w:p w:rsidR="001D71A1" w:rsidRPr="00502F54" w:rsidRDefault="001D71A1" w:rsidP="00D61C0E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after="0"/>
        <w:ind w:left="567" w:hanging="567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spacing w:val="-3"/>
        </w:rPr>
        <w:t>Tryb udzielenia zamówienia oraz informacje ogólne</w:t>
      </w:r>
      <w:r w:rsidR="00D61C0E" w:rsidRPr="00502F54">
        <w:rPr>
          <w:rFonts w:ascii="Arial" w:hAnsi="Arial" w:cs="Arial"/>
          <w:b/>
          <w:bCs/>
        </w:rPr>
        <w:t>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Postępowanie o wartości szacunkowej nieprzekraczającej kwot okr</w:t>
      </w:r>
      <w:r w:rsidR="00B44D7C" w:rsidRPr="00502F54">
        <w:rPr>
          <w:rFonts w:ascii="Arial" w:hAnsi="Arial" w:cs="Arial"/>
          <w:spacing w:val="-3"/>
        </w:rPr>
        <w:t xml:space="preserve">eślonych w art. 2 ust 1 pkt. 1 </w:t>
      </w:r>
      <w:r w:rsidRPr="00502F54">
        <w:rPr>
          <w:rFonts w:ascii="Arial" w:hAnsi="Arial" w:cs="Arial"/>
          <w:spacing w:val="-3"/>
        </w:rPr>
        <w:t xml:space="preserve">ustawy z dnia 11 września 2019 r. Prawo zamówień publicznych (tekst jednolity </w:t>
      </w:r>
      <w:r w:rsidR="008C0C37">
        <w:rPr>
          <w:rFonts w:ascii="Arial" w:eastAsia="Times New Roman" w:hAnsi="Arial" w:cs="Arial"/>
        </w:rPr>
        <w:t>Dz. U. z 2021 poz.</w:t>
      </w:r>
      <w:r w:rsidR="00B44D7C" w:rsidRPr="00502F54">
        <w:rPr>
          <w:rFonts w:ascii="Arial" w:hAnsi="Arial" w:cs="Arial"/>
        </w:rPr>
        <w:t xml:space="preserve"> 1129, 1598, 2054)</w:t>
      </w:r>
      <w:r w:rsidRPr="00502F54">
        <w:rPr>
          <w:rFonts w:ascii="Arial" w:hAnsi="Arial" w:cs="Arial"/>
          <w:spacing w:val="-3"/>
        </w:rPr>
        <w:t>,tryb postępowania –zapytanie ofertowe.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Zaleca się, aby Wykonawca zdobył wszelkie informacje, które mogą być konieczne do prawidłowego przygotowania oferty. Wszelkie koszty związane z przygotowaniem oferty ponosi Wykonawca. Wykonawca przygotowuje ofertę na własną odpowiedzialność i ryzyko.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Zamawiający nie dopuszcza możliwości złożenia ofert częściowych.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Zamawiający nie przewiduje złożenia ofert wariantowych.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Rozliczenia między Zamawiającym a Wykonawcą prowadzone będą w PLN.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W niniejszym postępowaniu Zamawiający nie będzie żądał wniesienia zabezpieczenia należytego wykonania umowy.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Zamawiający nie przewiduje udzielenia zaliczek na poczet wykonania zamówienia.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Postępowanie jest jawne. Protokół wraz z załącznikami jest jawny. Załączniki do protokołu udostępnia się po dokonaniu wyboru najkorzystniejszej oferty lub unieważnieniu postępowania, z tym że oferty udostępnia się od chwili ich otwarcia.</w:t>
      </w:r>
    </w:p>
    <w:p w:rsidR="001D71A1" w:rsidRPr="00502F54" w:rsidRDefault="001D71A1" w:rsidP="001D71A1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 w:hanging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 xml:space="preserve">Nie ujawnia się informacji stanowiących tajemnicę przedsiębiorstwa w rozumieniu przepisów </w:t>
      </w:r>
      <w:r w:rsidRPr="00502F54">
        <w:rPr>
          <w:rFonts w:ascii="Arial" w:hAnsi="Arial" w:cs="Arial"/>
          <w:spacing w:val="-3"/>
        </w:rPr>
        <w:br/>
        <w:t>o zwalczaniu nieuczciwej konkurencji, jeżeli Wykonawca, nie później niż w terminie składania ofert, zastrzegł, ż</w:t>
      </w:r>
      <w:r w:rsidR="0051485D" w:rsidRPr="00502F54">
        <w:rPr>
          <w:rFonts w:ascii="Arial" w:hAnsi="Arial" w:cs="Arial"/>
          <w:spacing w:val="-3"/>
        </w:rPr>
        <w:t xml:space="preserve">e nie mogą one być udostępnione - </w:t>
      </w:r>
      <w:r w:rsidRPr="00502F54">
        <w:rPr>
          <w:rFonts w:ascii="Arial" w:hAnsi="Arial" w:cs="Arial"/>
          <w:spacing w:val="-3"/>
        </w:rPr>
        <w:t>zastrzeżenie należ</w:t>
      </w:r>
      <w:r w:rsidR="0051485D" w:rsidRPr="00502F54">
        <w:rPr>
          <w:rFonts w:ascii="Arial" w:hAnsi="Arial" w:cs="Arial"/>
          <w:spacing w:val="-3"/>
        </w:rPr>
        <w:t>y dołączyć do oferty</w:t>
      </w:r>
      <w:r w:rsidRPr="00502F54">
        <w:rPr>
          <w:rFonts w:ascii="Arial" w:hAnsi="Arial" w:cs="Arial"/>
          <w:spacing w:val="-3"/>
        </w:rPr>
        <w:t xml:space="preserve">. </w:t>
      </w:r>
      <w:r w:rsidRPr="00502F54">
        <w:rPr>
          <w:rFonts w:ascii="Arial" w:hAnsi="Arial" w:cs="Arial"/>
          <w:spacing w:val="-3"/>
        </w:rPr>
        <w:lastRenderedPageBreak/>
        <w:t>Przez tajemnicę przedsiębiorstwa w rozumieniu art. 11 ust. 4 ustawy z dnia 16 kwietnia 1993 r. o zwalczaniu nieuczciwej konkurencji (Dz.U. z 2020 r. poz. 1913, ze zm.) rozumie się nieujawnione do wiadomości publicznej informacje techniczne, technologiczne, organizacyjne przedsiębiorstwa lub inne informacje posiadające wartość gospodarczą, co do których przedsiębiorca podjął niezbędne działania w celu zachowania ich poufności, tzn. zastrzegł składając ofertę, iż nie mogą być one udostępnione innym uczestnikom postępowania.</w:t>
      </w:r>
    </w:p>
    <w:p w:rsidR="001D71A1" w:rsidRPr="00502F54" w:rsidRDefault="00D83033" w:rsidP="00C757A2">
      <w:pPr>
        <w:pStyle w:val="Akapitzlist"/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W</w:t>
      </w:r>
      <w:r w:rsidR="001D71A1" w:rsidRPr="00502F54">
        <w:rPr>
          <w:rFonts w:ascii="Arial" w:hAnsi="Arial" w:cs="Arial"/>
          <w:spacing w:val="-3"/>
        </w:rPr>
        <w:t>ykonawca nie może zastrzec informacji takich jak: nazwa i adres firmy (Wykonawcy), informacji dotyczących ceny, terminu wykonania zamówienia, okresu gwarancji i warunków płatności zawartych w ofercie.</w:t>
      </w:r>
    </w:p>
    <w:p w:rsidR="00C757A2" w:rsidRPr="00502F54" w:rsidRDefault="00C757A2" w:rsidP="00C757A2">
      <w:pPr>
        <w:pStyle w:val="Akapitzlist"/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after="0" w:line="288" w:lineRule="auto"/>
        <w:ind w:left="284"/>
        <w:jc w:val="both"/>
        <w:rPr>
          <w:rFonts w:ascii="Arial" w:hAnsi="Arial" w:cs="Arial"/>
          <w:b/>
          <w:spacing w:val="-3"/>
        </w:rPr>
      </w:pPr>
      <w:r w:rsidRPr="00502F54">
        <w:rPr>
          <w:rFonts w:ascii="Arial" w:hAnsi="Arial" w:cs="Arial"/>
          <w:b/>
          <w:spacing w:val="-3"/>
        </w:rPr>
        <w:t>Informacje dotyczące ochrony i przetwarzania danych osobowych.</w:t>
      </w:r>
    </w:p>
    <w:p w:rsidR="001D71A1" w:rsidRPr="00502F54" w:rsidRDefault="00060B77" w:rsidP="0001725C">
      <w:pPr>
        <w:pStyle w:val="Akapitzlist"/>
        <w:shd w:val="clear" w:color="auto" w:fill="FFFFFF"/>
        <w:tabs>
          <w:tab w:val="left" w:leader="underscore" w:pos="9461"/>
        </w:tabs>
        <w:spacing w:after="0" w:line="276" w:lineRule="auto"/>
        <w:ind w:left="284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Szkoła Podstawowa im. Marii Konopnickiej w Gozdowie</w:t>
      </w:r>
      <w:r w:rsidR="001D71A1" w:rsidRPr="00502F54">
        <w:rPr>
          <w:rFonts w:ascii="Arial" w:hAnsi="Arial" w:cs="Arial"/>
          <w:spacing w:val="-3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="00C757A2" w:rsidRPr="00502F54">
        <w:rPr>
          <w:rFonts w:ascii="Arial" w:hAnsi="Arial" w:cs="Arial"/>
          <w:spacing w:val="-3"/>
        </w:rPr>
        <w:t xml:space="preserve"> zwanego</w:t>
      </w:r>
      <w:r w:rsidR="001D71A1" w:rsidRPr="00502F54">
        <w:rPr>
          <w:rFonts w:ascii="Arial" w:hAnsi="Arial" w:cs="Arial"/>
          <w:spacing w:val="-3"/>
        </w:rPr>
        <w:t xml:space="preserve"> dalej „RODO”, informuję, że: </w:t>
      </w:r>
    </w:p>
    <w:p w:rsidR="001D71A1" w:rsidRPr="00502F54" w:rsidRDefault="00C757A2" w:rsidP="0001725C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A</w:t>
      </w:r>
      <w:r w:rsidR="001D71A1" w:rsidRPr="00502F54">
        <w:rPr>
          <w:rFonts w:ascii="Arial" w:hAnsi="Arial" w:cs="Arial"/>
          <w:spacing w:val="-3"/>
        </w:rPr>
        <w:t xml:space="preserve">dministratorem Pani/Pana danych osobowych jest </w:t>
      </w:r>
      <w:r w:rsidR="008C0C37">
        <w:rPr>
          <w:rFonts w:ascii="Arial" w:hAnsi="Arial" w:cs="Arial"/>
          <w:spacing w:val="-3"/>
        </w:rPr>
        <w:t>Szkoła</w:t>
      </w:r>
      <w:r w:rsidRPr="00502F54">
        <w:rPr>
          <w:rFonts w:ascii="Arial" w:hAnsi="Arial" w:cs="Arial"/>
          <w:spacing w:val="-3"/>
        </w:rPr>
        <w:t xml:space="preserve"> Podstawowa im. Marii Konopnickiej w Gozdowie.</w:t>
      </w:r>
    </w:p>
    <w:p w:rsidR="00CB0770" w:rsidRPr="00502F54" w:rsidRDefault="00CB0770" w:rsidP="0001725C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</w:rPr>
        <w:t>W sprawach związanych z ochroną danych osobowych można kontaktować się z inspektorem ochrony danych pisemnie: za pośrednictwem poczty elektronicznej pod adreseme-mail</w:t>
      </w:r>
      <w:r w:rsidR="0001725C" w:rsidRPr="00502F54">
        <w:rPr>
          <w:rFonts w:ascii="Arial" w:hAnsi="Arial" w:cs="Arial"/>
        </w:rPr>
        <w:t xml:space="preserve">: </w:t>
      </w:r>
      <w:r w:rsidR="001351F4" w:rsidRPr="00502F54">
        <w:rPr>
          <w:rFonts w:ascii="Arial" w:hAnsi="Arial" w:cs="Arial"/>
        </w:rPr>
        <w:t>maciej.pawlikowski@live.com lub</w:t>
      </w:r>
      <w:r w:rsidR="0001725C" w:rsidRPr="00502F54">
        <w:rPr>
          <w:rFonts w:ascii="Arial" w:hAnsi="Arial" w:cs="Arial"/>
        </w:rPr>
        <w:t xml:space="preserve"> poczty tradycyjnej </w:t>
      </w:r>
      <w:r w:rsidR="001351F4" w:rsidRPr="00502F54">
        <w:rPr>
          <w:rFonts w:ascii="Arial" w:hAnsi="Arial" w:cs="Arial"/>
        </w:rPr>
        <w:t xml:space="preserve"> na adres administratora danych</w:t>
      </w:r>
    </w:p>
    <w:p w:rsidR="0001725C" w:rsidRPr="00502F54" w:rsidRDefault="0001725C" w:rsidP="0001725C">
      <w:pPr>
        <w:pStyle w:val="Akapitzlist"/>
        <w:numPr>
          <w:ilvl w:val="0"/>
          <w:numId w:val="21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 xml:space="preserve">Podane przez Panią/Pana dane osobowe przetwarzane będą na podstawie art. 6 ust. 1 lit. b) RODO w celach zawarcia i realizacji umowy cywilnoprawnej ze </w:t>
      </w:r>
      <w:r w:rsidRPr="00502F54">
        <w:rPr>
          <w:rFonts w:ascii="Arial" w:eastAsia="Times New Roman" w:hAnsi="Arial" w:cs="Arial"/>
          <w:lang w:eastAsia="pl-PL"/>
        </w:rPr>
        <w:t xml:space="preserve">Szkołą Podstawową im. M. Konopnickiej w Gozdowie </w:t>
      </w:r>
      <w:r w:rsidRPr="00502F54">
        <w:rPr>
          <w:rFonts w:ascii="Arial" w:hAnsi="Arial" w:cs="Arial"/>
        </w:rPr>
        <w:t>oraz wynikających z niej obowiązków w zakresie ubezpieczeń społecznych,  zobowiązań podatkowych, rachunkowości.</w:t>
      </w:r>
    </w:p>
    <w:p w:rsidR="001D71A1" w:rsidRPr="00502F54" w:rsidRDefault="0051485D" w:rsidP="0001725C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O</w:t>
      </w:r>
      <w:r w:rsidR="001D71A1" w:rsidRPr="00502F54">
        <w:rPr>
          <w:rFonts w:ascii="Arial" w:hAnsi="Arial" w:cs="Arial"/>
          <w:spacing w:val="-3"/>
        </w:rPr>
        <w:t>dbiorcami Pani/Pana danych osobowych będą osoby lub podmioty, którym udostępniona zostanie dokumentacja postępowania.</w:t>
      </w:r>
    </w:p>
    <w:p w:rsidR="006C5F00" w:rsidRPr="00502F54" w:rsidRDefault="001D71A1" w:rsidP="006D1110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 xml:space="preserve">Pani/Pana </w:t>
      </w:r>
      <w:r w:rsidR="0051485D" w:rsidRPr="00502F54">
        <w:rPr>
          <w:rFonts w:ascii="Arial" w:hAnsi="Arial" w:cs="Arial"/>
          <w:spacing w:val="-3"/>
        </w:rPr>
        <w:t>dane osobowe będą przechowywane</w:t>
      </w:r>
      <w:r w:rsidRPr="00502F54">
        <w:rPr>
          <w:rFonts w:ascii="Arial" w:hAnsi="Arial" w:cs="Arial"/>
          <w:spacing w:val="-3"/>
        </w:rPr>
        <w:t>, przez okres 5 lat od dnia zakończenia postęp</w:t>
      </w:r>
      <w:r w:rsidR="006C5F00" w:rsidRPr="00502F54">
        <w:rPr>
          <w:rFonts w:ascii="Arial" w:hAnsi="Arial" w:cs="Arial"/>
          <w:spacing w:val="-3"/>
        </w:rPr>
        <w:t xml:space="preserve">owania o udzielenie zamówienia. </w:t>
      </w:r>
    </w:p>
    <w:p w:rsidR="001D71A1" w:rsidRPr="00502F54" w:rsidRDefault="006C5F00" w:rsidP="006D1110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O</w:t>
      </w:r>
      <w:r w:rsidR="001D71A1" w:rsidRPr="00502F54">
        <w:rPr>
          <w:rFonts w:ascii="Arial" w:hAnsi="Arial" w:cs="Arial"/>
          <w:spacing w:val="-3"/>
        </w:rPr>
        <w:t>bowiązek podania przez Panią/Pana danych osobowych bezpośrednio Pani/Pana dotyczących jest wymogiem udziału w postępowaniu o udz</w:t>
      </w:r>
      <w:r w:rsidR="008A7205" w:rsidRPr="00502F54">
        <w:rPr>
          <w:rFonts w:ascii="Arial" w:hAnsi="Arial" w:cs="Arial"/>
          <w:spacing w:val="-3"/>
        </w:rPr>
        <w:t>ielenie zamówienia publicznego.</w:t>
      </w:r>
    </w:p>
    <w:p w:rsidR="001D71A1" w:rsidRPr="00502F54" w:rsidRDefault="008A7205" w:rsidP="0001725C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W</w:t>
      </w:r>
      <w:r w:rsidR="001D71A1" w:rsidRPr="00502F54">
        <w:rPr>
          <w:rFonts w:ascii="Arial" w:hAnsi="Arial" w:cs="Arial"/>
          <w:spacing w:val="-3"/>
        </w:rPr>
        <w:t xml:space="preserve"> odniesieniu do Pani/Pana danych osobowych decyzje nie będą podejmowane w sposób zautomatyzow</w:t>
      </w:r>
      <w:r w:rsidRPr="00502F54">
        <w:rPr>
          <w:rFonts w:ascii="Arial" w:hAnsi="Arial" w:cs="Arial"/>
          <w:spacing w:val="-3"/>
        </w:rPr>
        <w:t>any, stosowanie do art. 22 RODO.</w:t>
      </w:r>
    </w:p>
    <w:p w:rsidR="001D71A1" w:rsidRPr="00502F54" w:rsidRDefault="008A7205" w:rsidP="0001725C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after="0"/>
        <w:ind w:left="709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P</w:t>
      </w:r>
      <w:r w:rsidR="001D71A1" w:rsidRPr="00502F54">
        <w:rPr>
          <w:rFonts w:ascii="Arial" w:hAnsi="Arial" w:cs="Arial"/>
          <w:spacing w:val="-3"/>
        </w:rPr>
        <w:t>osiada Pani/Pan:</w:t>
      </w:r>
    </w:p>
    <w:p w:rsidR="001D71A1" w:rsidRPr="00502F54" w:rsidRDefault="001D71A1" w:rsidP="0001725C">
      <w:pPr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after="0"/>
        <w:ind w:left="1134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na podstawie art. 15 RODO prawo dostępu do danych osobowych Pani/Pana dotyczących;</w:t>
      </w:r>
    </w:p>
    <w:p w:rsidR="001D71A1" w:rsidRPr="00502F54" w:rsidRDefault="001D71A1" w:rsidP="0001725C">
      <w:pPr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after="0"/>
        <w:ind w:left="1134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na podstawie art. 16 RODO prawo do sprostowania Pani/Pana danych osobowych</w:t>
      </w:r>
      <w:r w:rsidRPr="00502F54">
        <w:rPr>
          <w:rFonts w:ascii="Arial" w:hAnsi="Arial" w:cs="Arial"/>
          <w:spacing w:val="-3"/>
          <w:vertAlign w:val="superscript"/>
        </w:rPr>
        <w:footnoteReference w:id="2"/>
      </w:r>
      <w:r w:rsidRPr="00502F54">
        <w:rPr>
          <w:rFonts w:ascii="Arial" w:hAnsi="Arial" w:cs="Arial"/>
          <w:spacing w:val="-3"/>
        </w:rPr>
        <w:t>;</w:t>
      </w:r>
    </w:p>
    <w:p w:rsidR="001D71A1" w:rsidRPr="00502F54" w:rsidRDefault="001D71A1" w:rsidP="0001725C">
      <w:pPr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after="0"/>
        <w:ind w:left="1134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t>na podstawie art. 18 RODO prawo żądania od administratora ograniczenia przetwarzania danych osobowych z zastrzeżeniem przypadków, o których mowa w art. 18 ust. 2 RODO</w:t>
      </w:r>
      <w:r w:rsidRPr="00502F54">
        <w:rPr>
          <w:rFonts w:ascii="Arial" w:hAnsi="Arial" w:cs="Arial"/>
          <w:spacing w:val="-3"/>
          <w:vertAlign w:val="superscript"/>
        </w:rPr>
        <w:footnoteReference w:id="3"/>
      </w:r>
      <w:r w:rsidRPr="00502F54">
        <w:rPr>
          <w:rFonts w:ascii="Arial" w:hAnsi="Arial" w:cs="Arial"/>
          <w:spacing w:val="-3"/>
        </w:rPr>
        <w:t xml:space="preserve">;  </w:t>
      </w:r>
    </w:p>
    <w:p w:rsidR="001D71A1" w:rsidRPr="00502F54" w:rsidRDefault="001D71A1" w:rsidP="0001725C">
      <w:pPr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after="0"/>
        <w:ind w:left="1134" w:hanging="283"/>
        <w:jc w:val="both"/>
        <w:rPr>
          <w:rFonts w:ascii="Arial" w:hAnsi="Arial" w:cs="Arial"/>
          <w:spacing w:val="-3"/>
        </w:rPr>
      </w:pPr>
      <w:r w:rsidRPr="00502F54">
        <w:rPr>
          <w:rFonts w:ascii="Arial" w:hAnsi="Arial" w:cs="Arial"/>
          <w:spacing w:val="-3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D71A1" w:rsidRPr="00A4351C" w:rsidRDefault="001D71A1" w:rsidP="0001725C">
      <w:pPr>
        <w:numPr>
          <w:ilvl w:val="0"/>
          <w:numId w:val="23"/>
        </w:numPr>
        <w:shd w:val="clear" w:color="auto" w:fill="FFFFFF"/>
        <w:tabs>
          <w:tab w:val="left" w:leader="underscore" w:pos="9461"/>
        </w:tabs>
        <w:spacing w:after="0"/>
        <w:ind w:left="709" w:hanging="283"/>
        <w:rPr>
          <w:rFonts w:ascii="Arial" w:hAnsi="Arial" w:cs="Arial"/>
          <w:spacing w:val="-3"/>
        </w:rPr>
      </w:pPr>
      <w:r w:rsidRPr="00A4351C">
        <w:rPr>
          <w:rFonts w:ascii="Arial" w:hAnsi="Arial" w:cs="Arial"/>
          <w:spacing w:val="-3"/>
        </w:rPr>
        <w:t>nie przysługuje Pani/Panu:</w:t>
      </w:r>
    </w:p>
    <w:p w:rsidR="001D71A1" w:rsidRPr="00A4351C" w:rsidRDefault="001D71A1" w:rsidP="0001725C">
      <w:pPr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after="0"/>
        <w:jc w:val="both"/>
        <w:rPr>
          <w:rFonts w:ascii="Arial" w:hAnsi="Arial" w:cs="Arial"/>
          <w:spacing w:val="-3"/>
        </w:rPr>
      </w:pPr>
      <w:r w:rsidRPr="00A4351C">
        <w:rPr>
          <w:rFonts w:ascii="Arial" w:hAnsi="Arial" w:cs="Arial"/>
          <w:spacing w:val="-3"/>
        </w:rPr>
        <w:t>w związku z art. 17 ust. 3 lit. b, d lub e RODO prawo do usunięcia danych osobowych;</w:t>
      </w:r>
    </w:p>
    <w:p w:rsidR="001D71A1" w:rsidRPr="00A4351C" w:rsidRDefault="001D71A1" w:rsidP="0001725C">
      <w:pPr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after="0"/>
        <w:jc w:val="both"/>
        <w:rPr>
          <w:rFonts w:ascii="Arial" w:hAnsi="Arial" w:cs="Arial"/>
          <w:spacing w:val="-3"/>
        </w:rPr>
      </w:pPr>
      <w:r w:rsidRPr="00A4351C">
        <w:rPr>
          <w:rFonts w:ascii="Arial" w:hAnsi="Arial" w:cs="Arial"/>
          <w:spacing w:val="-3"/>
        </w:rPr>
        <w:t>prawo do przenoszenia danych osobowych, o którym mowa w art. 20 RODO;</w:t>
      </w:r>
    </w:p>
    <w:p w:rsidR="001D71A1" w:rsidRPr="00A4351C" w:rsidRDefault="001D71A1" w:rsidP="0001725C">
      <w:pPr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after="0"/>
        <w:jc w:val="both"/>
        <w:rPr>
          <w:rFonts w:ascii="Arial" w:hAnsi="Arial" w:cs="Arial"/>
          <w:spacing w:val="-3"/>
        </w:rPr>
      </w:pPr>
      <w:r w:rsidRPr="00A4351C">
        <w:rPr>
          <w:rFonts w:ascii="Arial" w:hAnsi="Arial" w:cs="Arial"/>
          <w:spacing w:val="-3"/>
        </w:rPr>
        <w:t>na podstawie art. 21 RODO prawo sprzeciwu, wobec przetwarzania danych osobowych, gdyż podstawą prawną przetwarzania Pani/Pana danych osobowych jest art. 6 ust. 1 lit. c RODO</w:t>
      </w:r>
    </w:p>
    <w:p w:rsidR="001A2476" w:rsidRPr="00502F54" w:rsidRDefault="001A2476" w:rsidP="001A2476">
      <w:pPr>
        <w:shd w:val="clear" w:color="auto" w:fill="FFFFFF"/>
        <w:tabs>
          <w:tab w:val="left" w:leader="underscore" w:pos="9461"/>
        </w:tabs>
        <w:spacing w:after="0"/>
        <w:ind w:left="644"/>
        <w:jc w:val="both"/>
        <w:rPr>
          <w:rFonts w:ascii="Arial" w:hAnsi="Arial" w:cs="Arial"/>
          <w:color w:val="FF0000"/>
          <w:spacing w:val="-3"/>
        </w:rPr>
      </w:pPr>
    </w:p>
    <w:p w:rsidR="001D71A1" w:rsidRPr="00502F54" w:rsidRDefault="001D71A1" w:rsidP="00D61C0E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after="0"/>
        <w:ind w:left="567" w:hanging="567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>Opis przedmiotu zamówienia</w:t>
      </w:r>
      <w:r w:rsidR="00D61C0E" w:rsidRPr="00502F54">
        <w:rPr>
          <w:rFonts w:ascii="Arial" w:hAnsi="Arial" w:cs="Arial"/>
          <w:b/>
          <w:bCs/>
        </w:rPr>
        <w:t>.</w:t>
      </w:r>
    </w:p>
    <w:p w:rsidR="00B44D7C" w:rsidRPr="00502F54" w:rsidRDefault="00B44D7C" w:rsidP="00E177A5">
      <w:pPr>
        <w:spacing w:after="5" w:line="266" w:lineRule="auto"/>
        <w:ind w:right="102"/>
        <w:jc w:val="both"/>
        <w:rPr>
          <w:rFonts w:ascii="Arial" w:hAnsi="Arial" w:cs="Arial"/>
        </w:rPr>
      </w:pPr>
      <w:r w:rsidRPr="00502F54">
        <w:rPr>
          <w:rFonts w:ascii="Arial" w:eastAsia="Times New Roman" w:hAnsi="Arial" w:cs="Arial"/>
        </w:rPr>
        <w:t xml:space="preserve">1. </w:t>
      </w:r>
      <w:r w:rsidRPr="00502F54">
        <w:rPr>
          <w:rFonts w:ascii="Arial" w:eastAsia="Times New Roman" w:hAnsi="Arial" w:cs="Arial"/>
          <w:b/>
        </w:rPr>
        <w:t xml:space="preserve">Przedmiotem zamówienia </w:t>
      </w:r>
      <w:r w:rsidRPr="00502F54">
        <w:rPr>
          <w:rFonts w:ascii="Arial" w:eastAsia="Times New Roman" w:hAnsi="Arial" w:cs="Arial"/>
        </w:rPr>
        <w:t xml:space="preserve">jestzakup i dostawa materiałów, wyposażenia i pomocy dydaktycznych w ramach programu Laboratoria Przyszłości zgodnie z wykazem, który stanowi </w:t>
      </w:r>
      <w:r w:rsidRPr="00502F54">
        <w:rPr>
          <w:rFonts w:ascii="Arial" w:eastAsia="Times New Roman" w:hAnsi="Arial" w:cs="Arial"/>
          <w:b/>
          <w:i/>
        </w:rPr>
        <w:t xml:space="preserve">załącznik nr </w:t>
      </w:r>
      <w:r w:rsidR="008C0C37">
        <w:rPr>
          <w:rFonts w:ascii="Arial" w:eastAsia="Times New Roman" w:hAnsi="Arial" w:cs="Arial"/>
          <w:b/>
          <w:i/>
        </w:rPr>
        <w:t>2</w:t>
      </w:r>
      <w:r w:rsidRPr="00502F54">
        <w:rPr>
          <w:rFonts w:ascii="Arial" w:eastAsia="Times New Roman" w:hAnsi="Arial" w:cs="Arial"/>
        </w:rPr>
        <w:t xml:space="preserve"> do zapytania ofertowego. Wszystkie dostarczone pomoce dydaktyczne objęte niniejszym zamówieniem muszą być: fabrycznie nowe, nieużywane, wolne do wad, kompletne i najwyższej jakości, oryginalnie zapakowane, nie noszące śladów otwierania, demontażu lub wymiany jakichkolwiek elementów, nie regenerowane, objęte gwarancją producenta. Oferowane pomoce dydaktyczne winny być dopuszczone do stosowania w placówkach oświatowych i posiadać odpowiednie certyfikaty CE, atesty, świadectwa jakości i spełniać wszelkie wymogi norm określonych obowiązującym prawem.  Wyposażenia o jednostkowej wartości powyżej 500zł brutto musi posiadać co najmniej 12 miesięczna gwarancje oraz instrukcję obsługi w języku polskim</w:t>
      </w:r>
      <w:r w:rsidR="00502F54">
        <w:rPr>
          <w:rFonts w:ascii="Arial" w:eastAsia="Times New Roman" w:hAnsi="Arial" w:cs="Arial"/>
        </w:rPr>
        <w:t xml:space="preserve"> (</w:t>
      </w:r>
      <w:r w:rsidRPr="00502F54">
        <w:rPr>
          <w:rFonts w:ascii="Arial" w:eastAsia="Times New Roman" w:hAnsi="Arial" w:cs="Arial"/>
        </w:rPr>
        <w:t xml:space="preserve">niekoniecznie papierową) Dostawca zapewnia w ramach zamówienia usługę integracji i konfiguracji urządzeń oraz szkolenia.  </w:t>
      </w:r>
    </w:p>
    <w:p w:rsidR="00B44D7C" w:rsidRPr="00502F54" w:rsidRDefault="00B44D7C" w:rsidP="00B44D7C">
      <w:pPr>
        <w:shd w:val="clear" w:color="auto" w:fill="FFFFFF"/>
        <w:tabs>
          <w:tab w:val="left" w:leader="underscore" w:pos="0"/>
        </w:tabs>
        <w:spacing w:after="0"/>
        <w:ind w:left="567"/>
        <w:rPr>
          <w:rFonts w:ascii="Arial" w:hAnsi="Arial" w:cs="Arial"/>
          <w:b/>
          <w:bCs/>
        </w:rPr>
      </w:pPr>
    </w:p>
    <w:p w:rsidR="00D61C0E" w:rsidRPr="00502F54" w:rsidRDefault="001D71A1" w:rsidP="00E177A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502F54">
        <w:rPr>
          <w:rFonts w:ascii="Arial" w:hAnsi="Arial" w:cs="Arial"/>
          <w:bCs/>
          <w:color w:val="000000" w:themeColor="text1"/>
        </w:rPr>
        <w:t>Zakres robót</w:t>
      </w:r>
      <w:r w:rsidR="00D61C0E" w:rsidRPr="00502F54">
        <w:rPr>
          <w:rFonts w:ascii="Arial" w:hAnsi="Arial" w:cs="Arial"/>
          <w:bCs/>
          <w:color w:val="000000" w:themeColor="text1"/>
        </w:rPr>
        <w:t>:</w:t>
      </w:r>
    </w:p>
    <w:p w:rsidR="00D61C0E" w:rsidRPr="00502F54" w:rsidRDefault="00D61C0E" w:rsidP="00D61C0E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502F54">
        <w:rPr>
          <w:rFonts w:ascii="Arial" w:hAnsi="Arial" w:cs="Arial"/>
          <w:bCs/>
          <w:color w:val="000000" w:themeColor="text1"/>
        </w:rPr>
        <w:t>● wniesienie sprzętu wraz z wszystkimi niezbędnymi elementami,</w:t>
      </w:r>
    </w:p>
    <w:p w:rsidR="00D61C0E" w:rsidRPr="00502F54" w:rsidRDefault="00D61C0E" w:rsidP="00D61C0E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502F54">
        <w:rPr>
          <w:rFonts w:ascii="Arial" w:hAnsi="Arial" w:cs="Arial"/>
          <w:bCs/>
          <w:color w:val="000000" w:themeColor="text1"/>
        </w:rPr>
        <w:t>● montaż,</w:t>
      </w:r>
    </w:p>
    <w:p w:rsidR="00D61C0E" w:rsidRPr="00502F54" w:rsidRDefault="00D61C0E" w:rsidP="00D61C0E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502F54">
        <w:rPr>
          <w:rFonts w:ascii="Arial" w:hAnsi="Arial" w:cs="Arial"/>
          <w:bCs/>
          <w:color w:val="000000" w:themeColor="text1"/>
        </w:rPr>
        <w:t xml:space="preserve">● uruchomienie, </w:t>
      </w:r>
    </w:p>
    <w:p w:rsidR="003F695E" w:rsidRDefault="00D61C0E" w:rsidP="00D61C0E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502F54">
        <w:rPr>
          <w:rFonts w:ascii="Arial" w:hAnsi="Arial" w:cs="Arial"/>
          <w:bCs/>
          <w:color w:val="000000" w:themeColor="text1"/>
        </w:rPr>
        <w:t>● przeszkolenie dyrektora bądź wyznaczonego koordynatora</w:t>
      </w:r>
      <w:r w:rsidR="00A4351C">
        <w:rPr>
          <w:rFonts w:ascii="Arial" w:hAnsi="Arial" w:cs="Arial"/>
          <w:bCs/>
          <w:color w:val="000000" w:themeColor="text1"/>
        </w:rPr>
        <w:t xml:space="preserve"> do prawidłowej obsługi sprzętu,</w:t>
      </w:r>
    </w:p>
    <w:p w:rsidR="00A4351C" w:rsidRPr="00A4351C" w:rsidRDefault="00A4351C" w:rsidP="00A4351C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502F54">
        <w:rPr>
          <w:rFonts w:ascii="Arial" w:hAnsi="Arial" w:cs="Arial"/>
          <w:bCs/>
          <w:color w:val="000000" w:themeColor="text1"/>
        </w:rPr>
        <w:t>●</w:t>
      </w:r>
      <w:r w:rsidR="008C0C37">
        <w:rPr>
          <w:rFonts w:ascii="Arial" w:hAnsi="Arial" w:cs="Arial"/>
          <w:bCs/>
          <w:color w:val="000000" w:themeColor="text1"/>
        </w:rPr>
        <w:t xml:space="preserve"> </w:t>
      </w:r>
      <w:r w:rsidR="008C0C37">
        <w:rPr>
          <w:rFonts w:ascii="Arial" w:eastAsia="Times New Roman" w:hAnsi="Arial" w:cs="Arial"/>
        </w:rPr>
        <w:t>o</w:t>
      </w:r>
      <w:r w:rsidRPr="00502F54">
        <w:rPr>
          <w:rFonts w:ascii="Arial" w:eastAsia="Times New Roman" w:hAnsi="Arial" w:cs="Arial"/>
        </w:rPr>
        <w:t>ferowane pomoce dydaktyczne winny być dopuszczone do stosowania w placówkach oświatowych i posiadać odpowiednie certyfikaty CE, atesty, świadectwa jakości</w:t>
      </w:r>
      <w:r>
        <w:rPr>
          <w:rFonts w:ascii="Arial" w:eastAsia="Times New Roman" w:hAnsi="Arial" w:cs="Arial"/>
        </w:rPr>
        <w:t>, instrukcje obsługi</w:t>
      </w:r>
      <w:r w:rsidRPr="00502F54">
        <w:rPr>
          <w:rFonts w:ascii="Arial" w:eastAsia="Times New Roman" w:hAnsi="Arial" w:cs="Arial"/>
        </w:rPr>
        <w:t xml:space="preserve"> i spełniać wszelkie wymogi norm o</w:t>
      </w:r>
      <w:r>
        <w:rPr>
          <w:rFonts w:ascii="Arial" w:eastAsia="Times New Roman" w:hAnsi="Arial" w:cs="Arial"/>
        </w:rPr>
        <w:t>kreślonych obowiązującym prawem</w:t>
      </w:r>
    </w:p>
    <w:p w:rsidR="001D71A1" w:rsidRPr="00502F54" w:rsidRDefault="001B336B" w:rsidP="001B336B">
      <w:pPr>
        <w:spacing w:after="0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IV.      </w:t>
      </w:r>
      <w:r w:rsidR="001D71A1" w:rsidRPr="00502F54">
        <w:rPr>
          <w:rFonts w:ascii="Arial" w:hAnsi="Arial" w:cs="Arial"/>
          <w:b/>
          <w:bCs/>
        </w:rPr>
        <w:t>Termin</w:t>
      </w:r>
      <w:r w:rsidR="003F695E" w:rsidRPr="00502F54">
        <w:rPr>
          <w:rFonts w:ascii="Arial" w:hAnsi="Arial" w:cs="Arial"/>
          <w:b/>
          <w:bCs/>
        </w:rPr>
        <w:t xml:space="preserve"> rozpoczęcia i zakończeniu </w:t>
      </w:r>
      <w:r w:rsidR="002464A7">
        <w:rPr>
          <w:rFonts w:ascii="Arial" w:hAnsi="Arial" w:cs="Arial"/>
          <w:b/>
          <w:bCs/>
        </w:rPr>
        <w:t>realizacji zamówienia</w:t>
      </w:r>
      <w:r w:rsidR="00D61C0E" w:rsidRPr="00502F54">
        <w:rPr>
          <w:rFonts w:ascii="Arial" w:hAnsi="Arial" w:cs="Arial"/>
          <w:b/>
          <w:bCs/>
        </w:rPr>
        <w:t>.</w:t>
      </w:r>
    </w:p>
    <w:p w:rsidR="001D71A1" w:rsidRPr="00502F54" w:rsidRDefault="001D71A1" w:rsidP="001D71A1">
      <w:pPr>
        <w:numPr>
          <w:ilvl w:val="0"/>
          <w:numId w:val="15"/>
        </w:numPr>
        <w:spacing w:after="0"/>
        <w:ind w:left="425" w:hanging="425"/>
        <w:rPr>
          <w:rFonts w:ascii="Arial" w:hAnsi="Arial" w:cs="Arial"/>
          <w:bCs/>
        </w:rPr>
      </w:pPr>
      <w:r w:rsidRPr="00502F54">
        <w:rPr>
          <w:rFonts w:ascii="Arial" w:hAnsi="Arial" w:cs="Arial"/>
          <w:bCs/>
        </w:rPr>
        <w:t xml:space="preserve">Termin rozpoczęcia – </w:t>
      </w:r>
      <w:r w:rsidR="00C5137F">
        <w:rPr>
          <w:rFonts w:ascii="Arial" w:hAnsi="Arial" w:cs="Arial"/>
          <w:bCs/>
        </w:rPr>
        <w:t>23.12.2021r.</w:t>
      </w:r>
    </w:p>
    <w:p w:rsidR="00DB2F10" w:rsidRPr="00DB2F10" w:rsidRDefault="001D71A1" w:rsidP="00D61C0E">
      <w:pPr>
        <w:numPr>
          <w:ilvl w:val="0"/>
          <w:numId w:val="15"/>
        </w:numPr>
        <w:spacing w:after="0"/>
        <w:ind w:left="425" w:hanging="425"/>
        <w:rPr>
          <w:rFonts w:ascii="Arial" w:hAnsi="Arial" w:cs="Arial"/>
          <w:bCs/>
        </w:rPr>
      </w:pPr>
      <w:r w:rsidRPr="00DB2F10">
        <w:rPr>
          <w:rFonts w:ascii="Arial" w:hAnsi="Arial" w:cs="Arial"/>
          <w:bCs/>
        </w:rPr>
        <w:t>Termin zakończenia –</w:t>
      </w:r>
      <w:r w:rsidR="00DB2F10" w:rsidRPr="00DB2F10">
        <w:rPr>
          <w:rFonts w:ascii="Arial" w:hAnsi="Arial" w:cs="Arial"/>
          <w:bCs/>
        </w:rPr>
        <w:t>29.12.2021r. – realizacja I części (minimum 60% kwoty)</w:t>
      </w:r>
    </w:p>
    <w:p w:rsidR="001D71A1" w:rsidRPr="00DB2F10" w:rsidRDefault="00DB2F10" w:rsidP="00D61C0E">
      <w:pPr>
        <w:numPr>
          <w:ilvl w:val="0"/>
          <w:numId w:val="15"/>
        </w:numPr>
        <w:spacing w:after="0"/>
        <w:ind w:left="425" w:hanging="425"/>
        <w:rPr>
          <w:rFonts w:ascii="Arial" w:hAnsi="Arial" w:cs="Arial"/>
          <w:bCs/>
        </w:rPr>
      </w:pPr>
      <w:r w:rsidRPr="00DB2F10">
        <w:rPr>
          <w:rFonts w:ascii="Arial" w:hAnsi="Arial" w:cs="Arial"/>
          <w:bCs/>
        </w:rPr>
        <w:t>Termin zakończenia  - 28.02.2022r. – realizacja II części (pozostałe 40% kwoty)</w:t>
      </w:r>
    </w:p>
    <w:p w:rsidR="001D71A1" w:rsidRPr="00502F54" w:rsidRDefault="001B336B" w:rsidP="001B336B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V. </w:t>
      </w:r>
      <w:r w:rsidR="001D71A1" w:rsidRPr="00502F54">
        <w:rPr>
          <w:rFonts w:ascii="Arial" w:hAnsi="Arial" w:cs="Arial"/>
          <w:b/>
          <w:bCs/>
        </w:rPr>
        <w:t>Warunki udziału w postępowaniu oraz dokumenty, jakie Wykonawca powinien załączyć do oferty</w:t>
      </w:r>
      <w:r w:rsidR="00D61C0E" w:rsidRPr="00502F54">
        <w:rPr>
          <w:rFonts w:ascii="Arial" w:hAnsi="Arial" w:cs="Arial"/>
          <w:b/>
          <w:bCs/>
        </w:rPr>
        <w:t>:</w:t>
      </w:r>
    </w:p>
    <w:p w:rsidR="001D71A1" w:rsidRPr="00502F54" w:rsidRDefault="001D71A1" w:rsidP="001D71A1">
      <w:pPr>
        <w:widowControl w:val="0"/>
        <w:numPr>
          <w:ilvl w:val="0"/>
          <w:numId w:val="2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autoSpaceDE w:val="0"/>
        <w:autoSpaceDN w:val="0"/>
        <w:adjustRightInd w:val="0"/>
        <w:spacing w:after="0"/>
        <w:ind w:left="426" w:hanging="409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wymaga, aby oferta została złożona na formularzu cenowo-ofertowym – wg. załączonego wzoru – Załącznik nr 1.</w:t>
      </w:r>
    </w:p>
    <w:p w:rsidR="001D71A1" w:rsidRPr="00502F54" w:rsidRDefault="001D71A1" w:rsidP="001D71A1">
      <w:pPr>
        <w:widowControl w:val="0"/>
        <w:numPr>
          <w:ilvl w:val="0"/>
          <w:numId w:val="2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autoSpaceDE w:val="0"/>
        <w:autoSpaceDN w:val="0"/>
        <w:adjustRightInd w:val="0"/>
        <w:spacing w:after="0"/>
        <w:ind w:left="426" w:hanging="409"/>
        <w:jc w:val="both"/>
        <w:rPr>
          <w:rFonts w:ascii="Arial" w:hAnsi="Arial" w:cs="Arial"/>
        </w:rPr>
      </w:pPr>
      <w:r w:rsidRPr="00502F54">
        <w:rPr>
          <w:rFonts w:ascii="Arial" w:hAnsi="Arial" w:cs="Arial"/>
          <w:color w:val="000000"/>
        </w:rPr>
        <w:t>O udzielenie zamówienia mogą ubiegać się Wykonawcy, którzy spełniają warunki dotyczące:</w:t>
      </w:r>
    </w:p>
    <w:p w:rsidR="001D71A1" w:rsidRPr="00502F54" w:rsidRDefault="001D71A1" w:rsidP="001D71A1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b/>
          <w:i/>
          <w:color w:val="000000"/>
        </w:rPr>
      </w:pPr>
      <w:r w:rsidRPr="00502F54">
        <w:rPr>
          <w:rFonts w:ascii="Arial" w:hAnsi="Arial" w:cs="Arial"/>
          <w:b/>
          <w:i/>
          <w:color w:val="000000"/>
        </w:rPr>
        <w:t xml:space="preserve">zdolności do występowania w obrocie gospodarczym: </w:t>
      </w:r>
    </w:p>
    <w:p w:rsidR="001D71A1" w:rsidRPr="00502F54" w:rsidRDefault="001D71A1" w:rsidP="001D71A1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eastAsia="Times New Roman" w:hAnsi="Arial" w:cs="Arial"/>
          <w:color w:val="000000"/>
        </w:rPr>
      </w:pPr>
      <w:r w:rsidRPr="00502F54">
        <w:rPr>
          <w:rFonts w:ascii="Arial" w:eastAsia="Times New Roman" w:hAnsi="Arial" w:cs="Arial"/>
          <w:color w:val="000000"/>
        </w:rPr>
        <w:lastRenderedPageBreak/>
        <w:t>zamawiający nie stawia warunku w powyższym zakresie</w:t>
      </w:r>
    </w:p>
    <w:p w:rsidR="001D71A1" w:rsidRPr="00502F54" w:rsidRDefault="001D71A1" w:rsidP="001D71A1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b/>
          <w:i/>
          <w:color w:val="000000"/>
        </w:rPr>
      </w:pPr>
      <w:r w:rsidRPr="00502F54">
        <w:rPr>
          <w:rFonts w:ascii="Arial" w:hAnsi="Arial" w:cs="Arial"/>
          <w:b/>
          <w:i/>
          <w:color w:val="000000"/>
        </w:rPr>
        <w:t>uprawnień do prowadzenia określonej działalności gospodarczej lub zawodowej, o ile wynika to z odrębnych przepisów:</w:t>
      </w:r>
    </w:p>
    <w:p w:rsidR="001D71A1" w:rsidRPr="00502F54" w:rsidRDefault="001D71A1" w:rsidP="001D71A1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color w:val="000000"/>
        </w:rPr>
      </w:pPr>
      <w:r w:rsidRPr="00502F54">
        <w:rPr>
          <w:rFonts w:ascii="Arial" w:hAnsi="Arial" w:cs="Arial"/>
          <w:color w:val="000000"/>
        </w:rPr>
        <w:t>zamawiający nie stawia warunku w powyższym zakresie</w:t>
      </w:r>
    </w:p>
    <w:p w:rsidR="001D71A1" w:rsidRPr="00502F54" w:rsidRDefault="001D71A1" w:rsidP="001D71A1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b/>
          <w:i/>
          <w:color w:val="000000"/>
        </w:rPr>
      </w:pPr>
      <w:r w:rsidRPr="00502F54">
        <w:rPr>
          <w:rFonts w:ascii="Arial" w:hAnsi="Arial" w:cs="Arial"/>
          <w:b/>
          <w:i/>
          <w:color w:val="000000"/>
        </w:rPr>
        <w:t>sytuacji ekonomicznej lub finansowej:</w:t>
      </w:r>
    </w:p>
    <w:p w:rsidR="001D71A1" w:rsidRPr="00502F54" w:rsidRDefault="001D71A1" w:rsidP="001D71A1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color w:val="000000"/>
        </w:rPr>
      </w:pPr>
      <w:r w:rsidRPr="00502F54">
        <w:rPr>
          <w:rFonts w:ascii="Arial" w:hAnsi="Arial" w:cs="Arial"/>
          <w:color w:val="000000"/>
        </w:rPr>
        <w:t>zamawiający nie stawia warunku w powyższym zakresie</w:t>
      </w:r>
    </w:p>
    <w:p w:rsidR="001D71A1" w:rsidRPr="00502F54" w:rsidRDefault="001D71A1" w:rsidP="001D71A1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b/>
          <w:i/>
          <w:color w:val="000000"/>
        </w:rPr>
      </w:pPr>
      <w:r w:rsidRPr="00502F54">
        <w:rPr>
          <w:rFonts w:ascii="Arial" w:hAnsi="Arial" w:cs="Arial"/>
          <w:b/>
          <w:i/>
          <w:color w:val="000000"/>
        </w:rPr>
        <w:t>zdolności technicznej lub zawodowej:</w:t>
      </w:r>
    </w:p>
    <w:p w:rsidR="001D71A1" w:rsidRPr="00502F54" w:rsidRDefault="001D71A1" w:rsidP="001D71A1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162"/>
        <w:jc w:val="both"/>
        <w:rPr>
          <w:rFonts w:ascii="Arial" w:hAnsi="Arial" w:cs="Arial"/>
          <w:color w:val="000000"/>
        </w:rPr>
      </w:pPr>
      <w:r w:rsidRPr="00502F54">
        <w:rPr>
          <w:rFonts w:ascii="Arial" w:hAnsi="Arial" w:cs="Arial"/>
          <w:color w:val="000000"/>
        </w:rPr>
        <w:t>zamawiający nie stawia warunku w powyższym zakresie</w:t>
      </w:r>
    </w:p>
    <w:p w:rsidR="001D71A1" w:rsidRPr="00502F54" w:rsidRDefault="001B336B" w:rsidP="001B336B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VI. </w:t>
      </w:r>
      <w:r w:rsidR="001D71A1" w:rsidRPr="00502F54">
        <w:rPr>
          <w:rFonts w:ascii="Arial" w:hAnsi="Arial" w:cs="Arial"/>
          <w:b/>
          <w:bCs/>
        </w:rPr>
        <w:t>Warunki wykluczenia i odrzucenia oferty</w:t>
      </w:r>
      <w:r w:rsidR="00D61C0E" w:rsidRPr="00502F54">
        <w:rPr>
          <w:rFonts w:ascii="Arial" w:hAnsi="Arial" w:cs="Arial"/>
          <w:b/>
          <w:bCs/>
        </w:rPr>
        <w:t>.</w:t>
      </w:r>
    </w:p>
    <w:p w:rsidR="001D71A1" w:rsidRPr="00502F54" w:rsidRDefault="001D71A1" w:rsidP="001D71A1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 postępowania wyklucza się:</w:t>
      </w:r>
    </w:p>
    <w:p w:rsidR="001D71A1" w:rsidRPr="00502F54" w:rsidRDefault="001D71A1" w:rsidP="001D71A1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Wykonawcę, który przedstawił informacje wprowadzające w błąd, mogące mieć istotny wpływ na decyzje podejmowane przez Zamawiającego w postępowaniu;</w:t>
      </w:r>
    </w:p>
    <w:p w:rsidR="001D71A1" w:rsidRPr="00502F54" w:rsidRDefault="001D71A1" w:rsidP="001D71A1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Wykonawcę, który brał udział w przygotowaniu postępowania, jest powiązany osobo lub finansowo z Zamawiającym;</w:t>
      </w:r>
    </w:p>
    <w:p w:rsidR="001D71A1" w:rsidRPr="00502F54" w:rsidRDefault="001D71A1" w:rsidP="001D71A1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Wykonawcę, który zawarł porozumienie z innymi Wykonawcami w celu zakłócenia konkurencji;</w:t>
      </w:r>
    </w:p>
    <w:p w:rsidR="001D71A1" w:rsidRPr="00502F54" w:rsidRDefault="001D71A1" w:rsidP="001D71A1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Wykonawcę wobec, którego orzeczono zakaz ubiegania się o zamówienia publiczne;</w:t>
      </w:r>
    </w:p>
    <w:p w:rsidR="001D71A1" w:rsidRPr="00502F54" w:rsidRDefault="001D71A1" w:rsidP="001D71A1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 xml:space="preserve">Wykonawcę, który w sposób zawiniony poważnie naruszył obowiązki zawodowe co podważa jego uczciwość, w szczególności gdy Wykonawca w wyniku zamierzonego niedbalstwa lub rażącego niedbalstwa nie wykonał lub nienależycie wykonał zamówienie co Zamawiający jest w stanie udowodnić. </w:t>
      </w:r>
    </w:p>
    <w:p w:rsidR="001D71A1" w:rsidRPr="00502F54" w:rsidRDefault="001D71A1" w:rsidP="001D71A1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odrzuca ofertę jeżeli:</w:t>
      </w:r>
    </w:p>
    <w:p w:rsidR="001D71A1" w:rsidRPr="00502F54" w:rsidRDefault="001D71A1" w:rsidP="001D71A1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jej treść nie odpowiada treści zapytania ofertowego;</w:t>
      </w:r>
    </w:p>
    <w:p w:rsidR="001D71A1" w:rsidRPr="00502F54" w:rsidRDefault="001D71A1" w:rsidP="001D71A1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jej złożenie stanowi czyn nieuczciwej konkurencji w rozumieniu przepisów o zwalczaniu nieuczciwej konkurencji;</w:t>
      </w:r>
    </w:p>
    <w:p w:rsidR="001D71A1" w:rsidRPr="00502F54" w:rsidRDefault="001D71A1" w:rsidP="001D71A1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została złożona przez Wykonawcę wykluczonego z udziału w postępowaniu;</w:t>
      </w:r>
    </w:p>
    <w:p w:rsidR="001D71A1" w:rsidRPr="00502F54" w:rsidRDefault="001D71A1" w:rsidP="001D71A1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została złożona po upływie czasu przewidzianego do składania ofert;</w:t>
      </w:r>
    </w:p>
    <w:p w:rsidR="001D71A1" w:rsidRPr="00502F54" w:rsidRDefault="001D71A1" w:rsidP="00D61C0E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Wykonawca złożył więcej niż jedną ofertę.</w:t>
      </w:r>
    </w:p>
    <w:p w:rsidR="001D71A1" w:rsidRPr="00502F54" w:rsidRDefault="001B336B" w:rsidP="001B336B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VII. </w:t>
      </w:r>
      <w:r w:rsidR="001D71A1" w:rsidRPr="00502F54">
        <w:rPr>
          <w:rFonts w:ascii="Arial" w:hAnsi="Arial" w:cs="Arial"/>
          <w:b/>
          <w:bCs/>
        </w:rPr>
        <w:t>Informacje o sposobie porozumiewania się Zamawiającego z Wykonawcami oraz przekazywania oświadczeń i dokumentów</w:t>
      </w:r>
      <w:r w:rsidR="00D61C0E" w:rsidRPr="00502F54">
        <w:rPr>
          <w:rFonts w:ascii="Arial" w:hAnsi="Arial" w:cs="Arial"/>
          <w:b/>
          <w:bCs/>
        </w:rPr>
        <w:t>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Wszelkie oświadczenia, wnioski, zawiadomienia oraz informacje Zamawiający i Wykonawcy mogą przekazywać pisemnie lub drogą elektroniczną.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Jeżeli Zamawiający lub Wykonawca przekazują oświadczenia, wnioski, zawiadomieniadrogą elektroniczną</w:t>
      </w:r>
      <w:r w:rsidR="00EA1643" w:rsidRPr="00502F54">
        <w:rPr>
          <w:rFonts w:ascii="Arial" w:hAnsi="Arial" w:cs="Arial"/>
        </w:rPr>
        <w:t xml:space="preserve"> to </w:t>
      </w:r>
      <w:r w:rsidRPr="00502F54">
        <w:rPr>
          <w:rFonts w:ascii="Arial" w:hAnsi="Arial" w:cs="Arial"/>
        </w:rPr>
        <w:t>każda ze stron na żądanie drugiej niezwłocznie potwierdza fakt ich otrzymania.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 sytuacji zmiany adresu Wykonawcy zobowiązany jest on niezwłocznie powiadomić o tym fakcie Zamawiającego na piśmie podając nowy adres do korespondencji.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 przypadku zmiany lub awarii wskazanego w ofercie adresu e-mail, Wykonawca lub Zamawiający zobowiązany jest niezwłocznie podać zastępczy adres e-mail, na który druga strona będzie mogła kierować korespondencję w formie elektronicznej.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podkreśla, iż w celu zachowania reguł równego traktowania Wykonawców nie przewiduje udzielania odpowiedzi na pytania dotyczące postępowania o udzielenie zamówienia zadawane droga telefoniczną.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Wykonawca, który uzna za niezbędne uzyskanie wyjaśnień dotyczących postępowania o udzielenie zamówienia, powinien wystąpić z zapytaniem do Zamawiającego w sposób wskazany w ust. 1.</w:t>
      </w:r>
    </w:p>
    <w:p w:rsidR="001D71A1" w:rsidRPr="00502F54" w:rsidRDefault="001D71A1" w:rsidP="001D71A1">
      <w:pPr>
        <w:numPr>
          <w:ilvl w:val="3"/>
          <w:numId w:val="2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5" w:hanging="425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lastRenderedPageBreak/>
        <w:t>Treść zapytań wraz z wyjaśnieniami Zamawiający przekazuje Wykonawcom, którym przekazał zaproszenie do składania ofert, bez ujawniania źródła zapytania.</w:t>
      </w:r>
    </w:p>
    <w:p w:rsidR="001D71A1" w:rsidRPr="00502F54" w:rsidRDefault="001B336B" w:rsidP="001B336B">
      <w:pPr>
        <w:shd w:val="clear" w:color="auto" w:fill="FFFFFF"/>
        <w:tabs>
          <w:tab w:val="left" w:leader="underscore" w:pos="0"/>
        </w:tabs>
        <w:spacing w:after="0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VIII. </w:t>
      </w:r>
      <w:r w:rsidR="001D71A1" w:rsidRPr="00502F54">
        <w:rPr>
          <w:rFonts w:ascii="Arial" w:hAnsi="Arial" w:cs="Arial"/>
          <w:b/>
          <w:bCs/>
        </w:rPr>
        <w:t>Osoby po stronie Zamawiającego upr</w:t>
      </w:r>
      <w:r w:rsidR="000853B1">
        <w:rPr>
          <w:rFonts w:ascii="Arial" w:hAnsi="Arial" w:cs="Arial"/>
          <w:b/>
          <w:bCs/>
        </w:rPr>
        <w:t xml:space="preserve">awnione do porozumiewania się z </w:t>
      </w:r>
      <w:r w:rsidR="001D71A1" w:rsidRPr="00502F54">
        <w:rPr>
          <w:rFonts w:ascii="Arial" w:hAnsi="Arial" w:cs="Arial"/>
          <w:b/>
          <w:bCs/>
        </w:rPr>
        <w:t>Wykonawcami</w:t>
      </w:r>
      <w:r w:rsidR="00D61C0E" w:rsidRPr="00502F54">
        <w:rPr>
          <w:rFonts w:ascii="Arial" w:hAnsi="Arial" w:cs="Arial"/>
          <w:b/>
          <w:bCs/>
        </w:rPr>
        <w:t>.</w:t>
      </w:r>
    </w:p>
    <w:p w:rsidR="001D71A1" w:rsidRPr="00502F54" w:rsidRDefault="001D71A1" w:rsidP="002464A7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Osobą uprawnioną do kontaktowania się z Wykonawcami i udzielania wyja</w:t>
      </w:r>
      <w:r w:rsidR="00EA1643" w:rsidRPr="00502F54">
        <w:rPr>
          <w:rFonts w:ascii="Arial" w:hAnsi="Arial" w:cs="Arial"/>
        </w:rPr>
        <w:t>śnień dotyczących postępowania</w:t>
      </w:r>
      <w:r w:rsidRPr="00502F54">
        <w:rPr>
          <w:rFonts w:ascii="Arial" w:hAnsi="Arial" w:cs="Arial"/>
        </w:rPr>
        <w:t xml:space="preserve"> jest </w:t>
      </w:r>
      <w:r w:rsidR="00EA1643" w:rsidRPr="00502F54">
        <w:rPr>
          <w:rFonts w:ascii="Arial" w:hAnsi="Arial" w:cs="Arial"/>
        </w:rPr>
        <w:t>Lidia Malinowska</w:t>
      </w:r>
      <w:r w:rsidRPr="00502F54">
        <w:rPr>
          <w:rFonts w:ascii="Arial" w:hAnsi="Arial" w:cs="Arial"/>
        </w:rPr>
        <w:t xml:space="preserve"> pod nr tel. </w:t>
      </w:r>
      <w:r w:rsidR="00EA1643" w:rsidRPr="00502F54">
        <w:rPr>
          <w:rFonts w:ascii="Arial" w:hAnsi="Arial" w:cs="Arial"/>
        </w:rPr>
        <w:t>(24) 276-21-91</w:t>
      </w:r>
      <w:r w:rsidRPr="00502F54">
        <w:rPr>
          <w:rFonts w:ascii="Arial" w:hAnsi="Arial" w:cs="Arial"/>
        </w:rPr>
        <w:t xml:space="preserve"> e-ma</w:t>
      </w:r>
      <w:r w:rsidR="00EA1643" w:rsidRPr="00502F54">
        <w:rPr>
          <w:rFonts w:ascii="Arial" w:hAnsi="Arial" w:cs="Arial"/>
        </w:rPr>
        <w:t xml:space="preserve">il: </w:t>
      </w:r>
      <w:hyperlink r:id="rId7" w:history="1">
        <w:r w:rsidR="00181F05" w:rsidRPr="005E697E">
          <w:rPr>
            <w:rStyle w:val="Hipercze"/>
            <w:rFonts w:ascii="Arial" w:hAnsi="Arial" w:cs="Arial"/>
          </w:rPr>
          <w:t>lmalinowska@sp.gozdowo.eu</w:t>
        </w:r>
      </w:hyperlink>
    </w:p>
    <w:p w:rsidR="001D71A1" w:rsidRPr="00502F54" w:rsidRDefault="001D71A1" w:rsidP="001B336B">
      <w:pPr>
        <w:widowControl w:val="0"/>
        <w:numPr>
          <w:ilvl w:val="0"/>
          <w:numId w:val="3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02F54">
        <w:rPr>
          <w:rFonts w:ascii="Arial" w:hAnsi="Arial" w:cs="Arial"/>
        </w:rPr>
        <w:t>Wykonawca może zwrócić się do Zamawiającego o wyjaśnienie istotnych warunków udzielen</w:t>
      </w:r>
      <w:r w:rsidR="00D61C0E" w:rsidRPr="00502F54">
        <w:rPr>
          <w:rFonts w:ascii="Arial" w:hAnsi="Arial" w:cs="Arial"/>
        </w:rPr>
        <w:t xml:space="preserve">ia zamówienia </w:t>
      </w:r>
      <w:r w:rsidRPr="00502F54">
        <w:rPr>
          <w:rFonts w:ascii="Arial" w:hAnsi="Arial" w:cs="Arial"/>
        </w:rPr>
        <w:t>o</w:t>
      </w:r>
      <w:r w:rsidR="00EA1643" w:rsidRPr="00502F54">
        <w:rPr>
          <w:rFonts w:ascii="Arial" w:hAnsi="Arial" w:cs="Arial"/>
        </w:rPr>
        <w:t>d</w:t>
      </w:r>
      <w:r w:rsidR="00D61C0E" w:rsidRPr="00502F54">
        <w:rPr>
          <w:rFonts w:ascii="Arial" w:hAnsi="Arial" w:cs="Arial"/>
        </w:rPr>
        <w:t xml:space="preserve"> poniedziałku do piątku </w:t>
      </w:r>
      <w:r w:rsidRPr="00502F54">
        <w:rPr>
          <w:rFonts w:ascii="Arial" w:hAnsi="Arial" w:cs="Arial"/>
        </w:rPr>
        <w:t>w godzinach 7:</w:t>
      </w:r>
      <w:r w:rsidR="004717D2">
        <w:rPr>
          <w:rFonts w:ascii="Arial" w:hAnsi="Arial" w:cs="Arial"/>
        </w:rPr>
        <w:t>30</w:t>
      </w:r>
      <w:r w:rsidRPr="00502F54">
        <w:rPr>
          <w:rFonts w:ascii="Arial" w:hAnsi="Arial" w:cs="Arial"/>
        </w:rPr>
        <w:t xml:space="preserve"> – 15:</w:t>
      </w:r>
      <w:r w:rsidR="004717D2">
        <w:rPr>
          <w:rFonts w:ascii="Arial" w:hAnsi="Arial" w:cs="Arial"/>
        </w:rPr>
        <w:t>30</w:t>
      </w:r>
      <w:r w:rsidRPr="00502F54">
        <w:rPr>
          <w:rFonts w:ascii="Arial" w:hAnsi="Arial" w:cs="Arial"/>
        </w:rPr>
        <w:t>.</w:t>
      </w:r>
    </w:p>
    <w:p w:rsidR="001D71A1" w:rsidRPr="00502F54" w:rsidRDefault="001B336B" w:rsidP="001B336B">
      <w:pPr>
        <w:shd w:val="clear" w:color="auto" w:fill="FFFFFF"/>
        <w:tabs>
          <w:tab w:val="left" w:leader="underscore" w:pos="0"/>
        </w:tabs>
        <w:spacing w:after="0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IX. </w:t>
      </w:r>
      <w:r w:rsidR="001D71A1" w:rsidRPr="00502F54">
        <w:rPr>
          <w:rFonts w:ascii="Arial" w:hAnsi="Arial" w:cs="Arial"/>
          <w:b/>
          <w:bCs/>
        </w:rPr>
        <w:t>Miejsce składania ofert i sposób przygotowania oferty</w:t>
      </w:r>
    </w:p>
    <w:p w:rsidR="001D71A1" w:rsidRPr="00502F54" w:rsidRDefault="001D71A1" w:rsidP="001D71A1">
      <w:pPr>
        <w:numPr>
          <w:ilvl w:val="3"/>
          <w:numId w:val="3"/>
        </w:numPr>
        <w:shd w:val="clear" w:color="auto" w:fill="FFFFFF"/>
        <w:tabs>
          <w:tab w:val="clear" w:pos="2539"/>
          <w:tab w:val="num" w:pos="426"/>
          <w:tab w:val="left" w:leader="underscore" w:pos="9461"/>
        </w:tabs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 xml:space="preserve">Ofertę cenową należy złożyć w siedzibie Zamawiającego : </w:t>
      </w:r>
    </w:p>
    <w:p w:rsidR="004717D2" w:rsidRPr="00956036" w:rsidRDefault="004717D2" w:rsidP="004717D2">
      <w:pPr>
        <w:pStyle w:val="Akapitzlist"/>
        <w:spacing w:after="5" w:line="266" w:lineRule="auto"/>
        <w:ind w:left="379" w:right="102"/>
        <w:jc w:val="both"/>
        <w:rPr>
          <w:rFonts w:ascii="Arial" w:hAnsi="Arial" w:cs="Arial"/>
          <w:b/>
        </w:rPr>
      </w:pPr>
      <w:r w:rsidRPr="00956036">
        <w:rPr>
          <w:rFonts w:ascii="Arial" w:eastAsia="Times New Roman" w:hAnsi="Arial" w:cs="Arial"/>
          <w:b/>
        </w:rPr>
        <w:t xml:space="preserve">Szkoła Podstawowa im. Marii Konopnickiej w Gozdowie  </w:t>
      </w:r>
    </w:p>
    <w:p w:rsidR="004717D2" w:rsidRPr="00956036" w:rsidRDefault="004717D2" w:rsidP="004717D2">
      <w:pPr>
        <w:pStyle w:val="Akapitzlist"/>
        <w:spacing w:after="5" w:line="266" w:lineRule="auto"/>
        <w:ind w:left="379" w:right="102"/>
        <w:jc w:val="both"/>
        <w:rPr>
          <w:rFonts w:ascii="Arial" w:eastAsia="Times New Roman" w:hAnsi="Arial" w:cs="Arial"/>
          <w:b/>
        </w:rPr>
      </w:pPr>
      <w:r w:rsidRPr="00956036">
        <w:rPr>
          <w:rFonts w:ascii="Arial" w:eastAsia="Times New Roman" w:hAnsi="Arial" w:cs="Arial"/>
          <w:b/>
        </w:rPr>
        <w:t>Ul. K. Gozdawy 21</w:t>
      </w:r>
    </w:p>
    <w:p w:rsidR="004717D2" w:rsidRPr="00956036" w:rsidRDefault="00DB2F10" w:rsidP="004717D2">
      <w:pPr>
        <w:pStyle w:val="Akapitzlist"/>
        <w:spacing w:after="5" w:line="266" w:lineRule="auto"/>
        <w:ind w:left="379" w:right="102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</w:rPr>
        <w:t>09-213 Gozdowo</w:t>
      </w:r>
    </w:p>
    <w:p w:rsidR="001D71A1" w:rsidRPr="00502F54" w:rsidRDefault="001D71A1" w:rsidP="004717D2">
      <w:pPr>
        <w:shd w:val="clear" w:color="auto" w:fill="FFFFFF"/>
        <w:tabs>
          <w:tab w:val="left" w:leader="underscore" w:pos="9461"/>
        </w:tabs>
        <w:spacing w:after="0"/>
        <w:ind w:left="426"/>
        <w:jc w:val="both"/>
        <w:rPr>
          <w:rFonts w:ascii="Arial" w:hAnsi="Arial" w:cs="Arial"/>
          <w:b/>
        </w:rPr>
      </w:pPr>
      <w:r w:rsidRPr="00502F54">
        <w:rPr>
          <w:rFonts w:ascii="Arial" w:hAnsi="Arial" w:cs="Arial"/>
        </w:rPr>
        <w:t xml:space="preserve">w </w:t>
      </w:r>
      <w:r w:rsidR="001B336B" w:rsidRPr="00502F54">
        <w:rPr>
          <w:rFonts w:ascii="Arial" w:hAnsi="Arial" w:cs="Arial"/>
        </w:rPr>
        <w:t xml:space="preserve">nieprzekraczalnym </w:t>
      </w:r>
      <w:r w:rsidRPr="00502F54">
        <w:rPr>
          <w:rFonts w:ascii="Arial" w:hAnsi="Arial" w:cs="Arial"/>
        </w:rPr>
        <w:t xml:space="preserve">terminie </w:t>
      </w:r>
      <w:r w:rsidRPr="00502F54">
        <w:rPr>
          <w:rFonts w:ascii="Arial" w:hAnsi="Arial" w:cs="Arial"/>
          <w:b/>
        </w:rPr>
        <w:t xml:space="preserve">do dnia </w:t>
      </w:r>
      <w:r w:rsidR="00DB2F10">
        <w:rPr>
          <w:rFonts w:ascii="Arial" w:hAnsi="Arial" w:cs="Arial"/>
          <w:b/>
        </w:rPr>
        <w:t>21</w:t>
      </w:r>
      <w:r w:rsidR="004717D2">
        <w:rPr>
          <w:rFonts w:ascii="Arial" w:hAnsi="Arial" w:cs="Arial"/>
          <w:b/>
        </w:rPr>
        <w:t xml:space="preserve"> grudnia</w:t>
      </w:r>
      <w:r w:rsidRPr="00502F54">
        <w:rPr>
          <w:rFonts w:ascii="Arial" w:hAnsi="Arial" w:cs="Arial"/>
        </w:rPr>
        <w:t xml:space="preserve"> do godziny </w:t>
      </w:r>
      <w:r w:rsidRPr="00502F54">
        <w:rPr>
          <w:rFonts w:ascii="Arial" w:hAnsi="Arial" w:cs="Arial"/>
          <w:b/>
        </w:rPr>
        <w:t>1</w:t>
      </w:r>
      <w:r w:rsidR="00956036">
        <w:rPr>
          <w:rFonts w:ascii="Arial" w:hAnsi="Arial" w:cs="Arial"/>
          <w:b/>
        </w:rPr>
        <w:t>3</w:t>
      </w:r>
      <w:r w:rsidRPr="00502F54">
        <w:rPr>
          <w:rFonts w:ascii="Arial" w:hAnsi="Arial" w:cs="Arial"/>
          <w:b/>
        </w:rPr>
        <w:t>:00</w:t>
      </w:r>
      <w:r w:rsidRPr="00502F54">
        <w:rPr>
          <w:rFonts w:ascii="Arial" w:hAnsi="Arial" w:cs="Arial"/>
        </w:rPr>
        <w:t>osobiście, pocztą trady</w:t>
      </w:r>
      <w:r w:rsidR="001B336B" w:rsidRPr="00502F54">
        <w:rPr>
          <w:rFonts w:ascii="Arial" w:hAnsi="Arial" w:cs="Arial"/>
        </w:rPr>
        <w:t xml:space="preserve">cyjną </w:t>
      </w:r>
      <w:r w:rsidRPr="00502F54">
        <w:rPr>
          <w:rFonts w:ascii="Arial" w:hAnsi="Arial" w:cs="Arial"/>
        </w:rPr>
        <w:t>lub za pomocą posłańca.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  <w:color w:val="000000"/>
        </w:rPr>
        <w:t>Ofertę należy złożyć w formie pisemnej pod rygorem nieważności.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  <w:color w:val="000000"/>
        </w:rPr>
        <w:t>Oferta powinna być napisana w języku polskim, na maszynie do pisania, komputerze lub inną trwałą i czytelną techniką oraz podpisana przez osobę upoważnioną do reprezentowania firmy na zewnątrz i zaciągania zobowiązań w wysokości odpowiadającej cenie oferty.Jeżeli osoba podpisująca ofertę działa na podstawie pełnomocnictwa, to</w:t>
      </w:r>
      <w:r w:rsidR="00956036">
        <w:rPr>
          <w:rFonts w:ascii="Arial" w:hAnsi="Arial" w:cs="Arial"/>
          <w:color w:val="000000"/>
        </w:rPr>
        <w:t xml:space="preserve"> udzielone pełnomocnictwo musi </w:t>
      </w:r>
      <w:r w:rsidRPr="00502F54">
        <w:rPr>
          <w:rFonts w:ascii="Arial" w:hAnsi="Arial" w:cs="Arial"/>
          <w:color w:val="000000"/>
        </w:rPr>
        <w:t>w swej treści wyraźnie wskazywać czynności, do wykonywania których Pełnomocnik jest uprawniony, w tym uprawnienie do podpisania oferty, względnie do podpisania innych dokumentów składanych wraz z ofertą, o ile to prawo nie wynika z innych dokumentów złożonych wraz z ofertą. Pełnomocnictwo to musi zostać złożone jako część ofe</w:t>
      </w:r>
      <w:r w:rsidR="00956036">
        <w:rPr>
          <w:rFonts w:ascii="Arial" w:hAnsi="Arial" w:cs="Arial"/>
          <w:color w:val="000000"/>
        </w:rPr>
        <w:t xml:space="preserve">rty i musi być </w:t>
      </w:r>
      <w:r w:rsidRPr="00502F54">
        <w:rPr>
          <w:rFonts w:ascii="Arial" w:hAnsi="Arial" w:cs="Arial"/>
          <w:color w:val="000000"/>
        </w:rPr>
        <w:t>w oryginale lub kopii notarialnie poświadczonej za zgodność z oryginałem.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 xml:space="preserve">Ofertę należy składać w dwóch kopertach lub opakowaniach, które uniemożliwiają zapoznanie się z treścią oferty przed terminem otwarcia. Na zewnętrznej kopercie lub opakowaniu powinien być podany tylko adres i nazwa Zamawiającego wraz z dopiskiem „Oferta cenowa – </w:t>
      </w:r>
      <w:r w:rsidRPr="00502F54">
        <w:rPr>
          <w:rFonts w:ascii="Arial" w:hAnsi="Arial" w:cs="Arial"/>
          <w:b/>
          <w:i/>
          <w:spacing w:val="-3"/>
        </w:rPr>
        <w:t>„</w:t>
      </w:r>
      <w:r w:rsidR="001B336B" w:rsidRPr="00502F54">
        <w:rPr>
          <w:rFonts w:ascii="Arial" w:hAnsi="Arial" w:cs="Arial"/>
          <w:b/>
          <w:i/>
          <w:spacing w:val="-3"/>
        </w:rPr>
        <w:t>L</w:t>
      </w:r>
      <w:r w:rsidR="00795599" w:rsidRPr="00502F54">
        <w:rPr>
          <w:rFonts w:ascii="Arial" w:hAnsi="Arial" w:cs="Arial"/>
          <w:b/>
          <w:i/>
          <w:spacing w:val="-3"/>
        </w:rPr>
        <w:t>aboratoria przyszłości”</w:t>
      </w:r>
      <w:r w:rsidRPr="00502F54">
        <w:rPr>
          <w:rFonts w:ascii="Arial" w:hAnsi="Arial" w:cs="Arial"/>
        </w:rPr>
        <w:t xml:space="preserve">– Nie otwierać przed </w:t>
      </w:r>
      <w:r w:rsidR="00DB2F10">
        <w:rPr>
          <w:rFonts w:ascii="Arial" w:hAnsi="Arial" w:cs="Arial"/>
          <w:b/>
        </w:rPr>
        <w:t>21</w:t>
      </w:r>
      <w:r w:rsidR="00956036" w:rsidRPr="00956036">
        <w:rPr>
          <w:rFonts w:ascii="Arial" w:hAnsi="Arial" w:cs="Arial"/>
          <w:b/>
        </w:rPr>
        <w:t xml:space="preserve"> grudnia 2021r.</w:t>
      </w:r>
      <w:r w:rsidRPr="00502F54">
        <w:rPr>
          <w:rFonts w:ascii="Arial" w:hAnsi="Arial" w:cs="Arial"/>
        </w:rPr>
        <w:t xml:space="preserve"> godz. </w:t>
      </w:r>
      <w:r w:rsidRPr="00956036">
        <w:rPr>
          <w:rFonts w:ascii="Arial" w:hAnsi="Arial" w:cs="Arial"/>
          <w:b/>
        </w:rPr>
        <w:t>1</w:t>
      </w:r>
      <w:r w:rsidR="00956036" w:rsidRPr="00956036">
        <w:rPr>
          <w:rFonts w:ascii="Arial" w:hAnsi="Arial" w:cs="Arial"/>
          <w:b/>
        </w:rPr>
        <w:t>3</w:t>
      </w:r>
      <w:r w:rsidR="000853B1">
        <w:rPr>
          <w:rFonts w:ascii="Arial" w:hAnsi="Arial" w:cs="Arial"/>
          <w:b/>
        </w:rPr>
        <w:t>:</w:t>
      </w:r>
      <w:r w:rsidR="00956036" w:rsidRPr="00956036">
        <w:rPr>
          <w:rFonts w:ascii="Arial" w:hAnsi="Arial" w:cs="Arial"/>
          <w:b/>
        </w:rPr>
        <w:t>00</w:t>
      </w:r>
      <w:r w:rsidRPr="00956036">
        <w:rPr>
          <w:rFonts w:ascii="Arial" w:hAnsi="Arial" w:cs="Arial"/>
          <w:b/>
        </w:rPr>
        <w:t>.</w:t>
      </w:r>
      <w:r w:rsidRPr="00502F54">
        <w:rPr>
          <w:rFonts w:ascii="Arial" w:hAnsi="Arial" w:cs="Arial"/>
        </w:rPr>
        <w:t xml:space="preserve"> Koperta lub opakowanie wewnętrzne powinno zawierać nazwę i adres Wykonawcy.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 przypadku braku w/w informacji na kopercie Zamawiający nie ponosi odpowiedzialności za zdarzenia wynikające z tego faktu, np. przypadkowe otwarcie oferty przed wyznaczonym terminem otwarcia.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 termin złożenia oferty przyjmuje się datę i godzinę wpływu oferty do Zamawiającego.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Oferty złożone po terminie będą zwró</w:t>
      </w:r>
      <w:r w:rsidR="00795599" w:rsidRPr="00502F54">
        <w:rPr>
          <w:rFonts w:ascii="Arial" w:hAnsi="Arial" w:cs="Arial"/>
        </w:rPr>
        <w:t>cone składającym bez otwierania</w:t>
      </w:r>
      <w:r w:rsidRPr="00502F54">
        <w:rPr>
          <w:rFonts w:ascii="Arial" w:hAnsi="Arial" w:cs="Arial"/>
        </w:rPr>
        <w:t xml:space="preserve"> koperty lub opakowania wewnętrznego.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Wykonawca ma prawo złożyć tylko jedną ofertę. Jeżeli Wykonawca przedłoży więcej niż jedną ofertę, wówczas wszystkie jego oferty zostaną odrzucone.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Nie dopuszcza się składania ofert wariantowych.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Złożona oferta musi obejmować całość zamówienia.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Wykonawca może, przed upływem terminu do składania ofert, zmienić lub wycofać ofertę.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 przypadku gdy w określonym terminie nie wpłynie żadna ważna oferta, Zamawiający unieważnia postępowanie.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nie przewiduje publicznej sesji otwarcia ofert.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lastRenderedPageBreak/>
        <w:t>Ofertę należy sporządzić czytelnie, w języku polskim.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Poprawki w ofercie muszą być naniesione czytelnie oraz opatrzone podpisem osoby podpisującej ofertę.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Oferta musi być czytelna i musi być podpisana przez osobę upoważnioną do reprezentowania Wykonawcy lub Wykonawców. Podpis powinien być złożony w sposób umożliwiający jednoznaczną identyfikację osoby podpisującej (pieczątka imienna z podpisem lub czytelny podpis – imię i nazwisko).</w:t>
      </w:r>
    </w:p>
    <w:p w:rsidR="001D71A1" w:rsidRPr="00502F54" w:rsidRDefault="001D71A1" w:rsidP="001D71A1">
      <w:pPr>
        <w:numPr>
          <w:ilvl w:val="0"/>
          <w:numId w:val="14"/>
        </w:numPr>
        <w:shd w:val="clear" w:color="auto" w:fill="FFFFFF"/>
        <w:tabs>
          <w:tab w:val="clear" w:pos="379"/>
          <w:tab w:val="num" w:pos="426"/>
          <w:tab w:val="left" w:leader="underscore" w:pos="9461"/>
        </w:tabs>
        <w:spacing w:after="0"/>
        <w:ind w:left="426" w:hanging="40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Wykonawca ponosi wszelkie koszty związane z przygotowaniem oferty oraz odpowiedzialność za dostarczenie oferty do Zamawiającego.</w:t>
      </w:r>
    </w:p>
    <w:p w:rsidR="001D71A1" w:rsidRPr="00502F54" w:rsidRDefault="00A333B9" w:rsidP="001B336B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Arial" w:hAnsi="Arial" w:cs="Arial"/>
          <w:b/>
          <w:bCs/>
        </w:rPr>
      </w:pPr>
      <w:r w:rsidRPr="00502F54">
        <w:rPr>
          <w:rFonts w:ascii="Arial" w:hAnsi="Arial" w:cs="Arial"/>
          <w:b/>
          <w:bCs/>
        </w:rPr>
        <w:t xml:space="preserve">X.    </w:t>
      </w:r>
      <w:r w:rsidR="001D71A1" w:rsidRPr="00502F54">
        <w:rPr>
          <w:rFonts w:ascii="Arial" w:hAnsi="Arial" w:cs="Arial"/>
          <w:b/>
          <w:bCs/>
        </w:rPr>
        <w:t>Opis sposobu obliczania ceny</w:t>
      </w:r>
      <w:r w:rsidR="001B336B" w:rsidRPr="00502F54">
        <w:rPr>
          <w:rFonts w:ascii="Arial" w:hAnsi="Arial" w:cs="Arial"/>
          <w:b/>
          <w:bCs/>
        </w:rPr>
        <w:t>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Wykonawca dokonuje całościowej wyceny przedmiotu zamówienia na wł</w:t>
      </w:r>
      <w:r w:rsidR="008241DD">
        <w:rPr>
          <w:rFonts w:ascii="Arial" w:hAnsi="Arial" w:cs="Arial"/>
        </w:rPr>
        <w:t xml:space="preserve">asną odpowiedzialność </w:t>
      </w:r>
      <w:r w:rsidRPr="00502F54">
        <w:rPr>
          <w:rFonts w:ascii="Arial" w:hAnsi="Arial" w:cs="Arial"/>
        </w:rPr>
        <w:t>i ryzyko.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Przy wyborze oferty Zamawiający będzie</w:t>
      </w:r>
      <w:r w:rsidR="00E558FC" w:rsidRPr="00502F54">
        <w:rPr>
          <w:rFonts w:ascii="Arial" w:hAnsi="Arial" w:cs="Arial"/>
        </w:rPr>
        <w:t xml:space="preserve"> kierował się kryterium ceny </w:t>
      </w:r>
      <w:r w:rsidR="008241DD" w:rsidRPr="00DB2F10">
        <w:rPr>
          <w:rFonts w:ascii="Arial" w:hAnsi="Arial" w:cs="Arial"/>
        </w:rPr>
        <w:t>brutto</w:t>
      </w:r>
      <w:r w:rsidRPr="00502F54">
        <w:rPr>
          <w:rFonts w:ascii="Arial" w:hAnsi="Arial" w:cs="Arial"/>
        </w:rPr>
        <w:t>za jaką zostanie wykonane za</w:t>
      </w:r>
      <w:r w:rsidR="00E558FC" w:rsidRPr="00502F54">
        <w:rPr>
          <w:rFonts w:ascii="Arial" w:hAnsi="Arial" w:cs="Arial"/>
        </w:rPr>
        <w:t>mówienie – najniższa cena netto</w:t>
      </w:r>
      <w:r w:rsidRPr="00502F54">
        <w:rPr>
          <w:rFonts w:ascii="Arial" w:hAnsi="Arial" w:cs="Arial"/>
        </w:rPr>
        <w:t xml:space="preserve"> – 100%.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 xml:space="preserve">Na załączonym formularzu cenowo-ofertowym – Załącznik nr 1, należy przedstawić cenę </w:t>
      </w:r>
      <w:r w:rsidR="008241DD" w:rsidRPr="00DB2F10">
        <w:rPr>
          <w:rFonts w:ascii="Arial" w:hAnsi="Arial" w:cs="Arial"/>
        </w:rPr>
        <w:t xml:space="preserve">brutto </w:t>
      </w:r>
      <w:r w:rsidRPr="00502F54">
        <w:rPr>
          <w:rFonts w:ascii="Arial" w:hAnsi="Arial" w:cs="Arial"/>
        </w:rPr>
        <w:t>za wykonanie / udzielenie przedmi</w:t>
      </w:r>
      <w:r w:rsidR="00E558FC" w:rsidRPr="00502F54">
        <w:rPr>
          <w:rFonts w:ascii="Arial" w:hAnsi="Arial" w:cs="Arial"/>
        </w:rPr>
        <w:t>otu zamówienia.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Wartość cenową należy podać w złotych polskich cyfrą – z dokładnością do dwóch miejsc po przecinku oraz słownie.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Jeżeli cena ryczałtowa podana liczbą nie odpowiada cenie ryczałtowej podanej słownie przyjmuje się za prawidłową cenę ryczałtową podaną słownie.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Podana cena ma dotyczyć całego przedmiotu zamówienia, powinna uwzglę</w:t>
      </w:r>
      <w:r w:rsidR="00E558FC" w:rsidRPr="00502F54">
        <w:rPr>
          <w:rFonts w:ascii="Arial" w:hAnsi="Arial" w:cs="Arial"/>
        </w:rPr>
        <w:t>dniać wszystkie roboty</w:t>
      </w:r>
      <w:r w:rsidRPr="00502F54">
        <w:rPr>
          <w:rFonts w:ascii="Arial" w:hAnsi="Arial" w:cs="Arial"/>
        </w:rPr>
        <w:t>,</w:t>
      </w:r>
      <w:r w:rsidR="00E558FC" w:rsidRPr="00502F54">
        <w:rPr>
          <w:rFonts w:ascii="Arial" w:hAnsi="Arial" w:cs="Arial"/>
        </w:rPr>
        <w:t xml:space="preserve"> usługi</w:t>
      </w:r>
      <w:r w:rsidRPr="00502F54">
        <w:rPr>
          <w:rFonts w:ascii="Arial" w:hAnsi="Arial" w:cs="Arial"/>
        </w:rPr>
        <w:t xml:space="preserve"> których zamówienie dotyczy, w tym koszty robocizny, materiałów, pracy</w:t>
      </w:r>
      <w:r w:rsidR="00E558FC" w:rsidRPr="00502F54">
        <w:rPr>
          <w:rFonts w:ascii="Arial" w:hAnsi="Arial" w:cs="Arial"/>
        </w:rPr>
        <w:t>,</w:t>
      </w:r>
      <w:r w:rsidRPr="00502F54">
        <w:rPr>
          <w:rFonts w:ascii="Arial" w:hAnsi="Arial" w:cs="Arial"/>
        </w:rPr>
        <w:t xml:space="preserve"> sprzętu i środków transportu niezbędnych do wykonania </w:t>
      </w:r>
      <w:r w:rsidR="008241DD">
        <w:rPr>
          <w:rFonts w:ascii="Arial" w:hAnsi="Arial" w:cs="Arial"/>
        </w:rPr>
        <w:t>zamówienia</w:t>
      </w:r>
      <w:r w:rsidR="00E558FC" w:rsidRPr="00502F54">
        <w:rPr>
          <w:rFonts w:ascii="Arial" w:hAnsi="Arial" w:cs="Arial"/>
        </w:rPr>
        <w:t>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Wszelkie rozliczenia pomiędzy Zamawiającym a Wykonawcą odbywać się będą w złotych polskich.</w:t>
      </w:r>
    </w:p>
    <w:p w:rsidR="001D71A1" w:rsidRPr="00502F54" w:rsidRDefault="001D71A1" w:rsidP="001D71A1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2F54">
        <w:rPr>
          <w:rFonts w:ascii="Arial" w:hAnsi="Arial" w:cs="Arial"/>
          <w:color w:val="000000"/>
        </w:rPr>
        <w:t>Zamawiający poprawia w ofercie:</w:t>
      </w:r>
    </w:p>
    <w:p w:rsidR="001D71A1" w:rsidRPr="00502F54" w:rsidRDefault="001D71A1" w:rsidP="001D71A1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</w:rPr>
      </w:pPr>
      <w:r w:rsidRPr="00502F54">
        <w:rPr>
          <w:rFonts w:ascii="Arial" w:hAnsi="Arial" w:cs="Arial"/>
          <w:color w:val="000000"/>
        </w:rPr>
        <w:t>oczywiste omyłki pisarskie,</w:t>
      </w:r>
    </w:p>
    <w:p w:rsidR="001D71A1" w:rsidRPr="00502F54" w:rsidRDefault="001D71A1" w:rsidP="001D71A1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</w:rPr>
      </w:pPr>
      <w:r w:rsidRPr="00502F54">
        <w:rPr>
          <w:rFonts w:ascii="Arial" w:hAnsi="Arial" w:cs="Arial"/>
        </w:rPr>
        <w:t>oczywiste omyłki rachunkowe, z uwzględnieniem konsekwencji rachunkowych dokonanych poprawek,</w:t>
      </w:r>
    </w:p>
    <w:p w:rsidR="001D71A1" w:rsidRPr="00502F54" w:rsidRDefault="001D71A1" w:rsidP="001B336B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</w:rPr>
      </w:pPr>
      <w:r w:rsidRPr="00502F54">
        <w:rPr>
          <w:rFonts w:ascii="Arial" w:hAnsi="Arial" w:cs="Arial"/>
          <w:color w:val="000000"/>
        </w:rPr>
        <w:t>inne omyłki pole</w:t>
      </w:r>
      <w:r w:rsidR="00E558FC" w:rsidRPr="00502F54">
        <w:rPr>
          <w:rFonts w:ascii="Arial" w:hAnsi="Arial" w:cs="Arial"/>
          <w:color w:val="000000"/>
        </w:rPr>
        <w:t>gające na niezgodności oferty z</w:t>
      </w:r>
      <w:r w:rsidRPr="00502F54">
        <w:rPr>
          <w:rFonts w:ascii="Arial" w:hAnsi="Arial" w:cs="Arial"/>
          <w:color w:val="000000"/>
        </w:rPr>
        <w:t xml:space="preserve"> zapytaniem ofertowym zamówienia, nie powodujące istotnych zmian w treści oferty, niezwłocznie zawiadamiając o tym Wykonawcę, którego oferta została poprawiona.</w:t>
      </w:r>
    </w:p>
    <w:p w:rsidR="000853B1" w:rsidRPr="00DB2F10" w:rsidRDefault="00A333B9" w:rsidP="000853B1">
      <w:pPr>
        <w:spacing w:after="8"/>
        <w:ind w:left="14"/>
        <w:rPr>
          <w:rFonts w:ascii="Arial" w:hAnsi="Arial" w:cs="Arial"/>
        </w:rPr>
      </w:pPr>
      <w:r w:rsidRPr="00DB2F10">
        <w:rPr>
          <w:rFonts w:ascii="Arial" w:hAnsi="Arial" w:cs="Arial"/>
          <w:b/>
        </w:rPr>
        <w:t xml:space="preserve">XI.    </w:t>
      </w:r>
      <w:r w:rsidR="000853B1" w:rsidRPr="00DB2F10">
        <w:rPr>
          <w:rFonts w:ascii="Arial" w:eastAsia="Times New Roman" w:hAnsi="Arial" w:cs="Arial"/>
          <w:b/>
        </w:rPr>
        <w:t xml:space="preserve">Ocena oferty  </w:t>
      </w:r>
    </w:p>
    <w:p w:rsidR="000853B1" w:rsidRPr="00DB2F10" w:rsidRDefault="000853B1" w:rsidP="000853B1">
      <w:pPr>
        <w:numPr>
          <w:ilvl w:val="0"/>
          <w:numId w:val="29"/>
        </w:numPr>
        <w:spacing w:after="5" w:line="266" w:lineRule="auto"/>
        <w:ind w:right="102" w:hanging="360"/>
        <w:jc w:val="both"/>
        <w:rPr>
          <w:rFonts w:ascii="Arial" w:hAnsi="Arial" w:cs="Arial"/>
        </w:rPr>
      </w:pPr>
      <w:r w:rsidRPr="00DB2F10">
        <w:rPr>
          <w:rFonts w:ascii="Arial" w:eastAsia="Times New Roman" w:hAnsi="Arial" w:cs="Arial"/>
        </w:rPr>
        <w:t xml:space="preserve">Zamawiający dokona wyboru oferty najkorzystniejszej.  </w:t>
      </w:r>
    </w:p>
    <w:p w:rsidR="000853B1" w:rsidRPr="00DB2F10" w:rsidRDefault="000853B1" w:rsidP="000853B1">
      <w:pPr>
        <w:numPr>
          <w:ilvl w:val="0"/>
          <w:numId w:val="29"/>
        </w:numPr>
        <w:spacing w:after="5" w:line="266" w:lineRule="auto"/>
        <w:ind w:right="102" w:hanging="360"/>
        <w:jc w:val="both"/>
        <w:rPr>
          <w:rFonts w:ascii="Arial" w:hAnsi="Arial" w:cs="Arial"/>
        </w:rPr>
      </w:pPr>
      <w:r w:rsidRPr="00DB2F10">
        <w:rPr>
          <w:rFonts w:ascii="Arial" w:eastAsia="Times New Roman" w:hAnsi="Arial" w:cs="Arial"/>
        </w:rPr>
        <w:t xml:space="preserve">Cena powinna zawierać wszystkie koszty związane z realizacją zamówienia oraz podatek VAT.   </w:t>
      </w:r>
    </w:p>
    <w:p w:rsidR="000853B1" w:rsidRPr="00DB2F10" w:rsidRDefault="000853B1" w:rsidP="000853B1">
      <w:pPr>
        <w:numPr>
          <w:ilvl w:val="0"/>
          <w:numId w:val="29"/>
        </w:numPr>
        <w:spacing w:after="5" w:line="266" w:lineRule="auto"/>
        <w:ind w:right="102" w:hanging="360"/>
        <w:jc w:val="both"/>
        <w:rPr>
          <w:rFonts w:ascii="Arial" w:hAnsi="Arial" w:cs="Arial"/>
        </w:rPr>
      </w:pPr>
      <w:r w:rsidRPr="00DB2F10">
        <w:rPr>
          <w:rFonts w:ascii="Arial" w:eastAsia="Times New Roman" w:hAnsi="Arial" w:cs="Arial"/>
        </w:rPr>
        <w:t xml:space="preserve">Każdy z wykonawców może zaproponować tylko jedną cenę i nie może jej zmieniać.  </w:t>
      </w:r>
    </w:p>
    <w:p w:rsidR="000853B1" w:rsidRPr="00DB2F10" w:rsidRDefault="000853B1" w:rsidP="000853B1">
      <w:pPr>
        <w:numPr>
          <w:ilvl w:val="0"/>
          <w:numId w:val="29"/>
        </w:numPr>
        <w:spacing w:after="5" w:line="266" w:lineRule="auto"/>
        <w:ind w:right="102" w:hanging="360"/>
        <w:jc w:val="both"/>
        <w:rPr>
          <w:rFonts w:ascii="Arial" w:hAnsi="Arial" w:cs="Arial"/>
        </w:rPr>
      </w:pPr>
      <w:r w:rsidRPr="00DB2F10">
        <w:rPr>
          <w:rFonts w:ascii="Arial" w:eastAsia="Times New Roman" w:hAnsi="Arial" w:cs="Arial"/>
        </w:rPr>
        <w:t>Przy ofertach z jednakową ceną będą brane pod uwagę inne kryteria: gwarancja oraz parametry.</w:t>
      </w:r>
    </w:p>
    <w:p w:rsidR="000853B1" w:rsidRPr="00DB2F10" w:rsidRDefault="000853B1" w:rsidP="000853B1">
      <w:pPr>
        <w:numPr>
          <w:ilvl w:val="0"/>
          <w:numId w:val="29"/>
        </w:numPr>
        <w:spacing w:after="5" w:line="266" w:lineRule="auto"/>
        <w:ind w:right="102" w:hanging="360"/>
        <w:jc w:val="both"/>
        <w:rPr>
          <w:rFonts w:ascii="Arial" w:hAnsi="Arial" w:cs="Arial"/>
        </w:rPr>
      </w:pPr>
      <w:r w:rsidRPr="00DB2F10">
        <w:rPr>
          <w:rFonts w:ascii="Arial" w:eastAsia="Times New Roman" w:hAnsi="Arial" w:cs="Arial"/>
        </w:rPr>
        <w:t xml:space="preserve">Zamawiający zastrzega sobie prawo do unieważnienia postępowania bez podawania przyczyn.  </w:t>
      </w:r>
    </w:p>
    <w:p w:rsidR="001D71A1" w:rsidRPr="00502F54" w:rsidRDefault="000853B1" w:rsidP="00A333B9">
      <w:pPr>
        <w:spacing w:after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XII </w:t>
      </w:r>
      <w:r w:rsidR="001D71A1" w:rsidRPr="00502F54">
        <w:rPr>
          <w:rFonts w:ascii="Arial" w:hAnsi="Arial" w:cs="Arial"/>
          <w:b/>
        </w:rPr>
        <w:t>Warunki zmiany umowy</w:t>
      </w:r>
      <w:r w:rsidR="001B336B" w:rsidRPr="00502F54">
        <w:rPr>
          <w:rFonts w:ascii="Arial" w:hAnsi="Arial" w:cs="Arial"/>
          <w:b/>
        </w:rPr>
        <w:t>.</w:t>
      </w:r>
    </w:p>
    <w:p w:rsidR="001D71A1" w:rsidRPr="00502F54" w:rsidRDefault="001D71A1" w:rsidP="001D71A1">
      <w:pPr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dopuszcza możliwość dokonania w umowie następujących zmian:</w:t>
      </w:r>
    </w:p>
    <w:p w:rsidR="001D71A1" w:rsidRPr="00502F54" w:rsidRDefault="001D71A1" w:rsidP="001D71A1">
      <w:pPr>
        <w:numPr>
          <w:ilvl w:val="0"/>
          <w:numId w:val="17"/>
        </w:numPr>
        <w:spacing w:after="0"/>
        <w:ind w:left="567" w:hanging="283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skrócenie albo wydłużenie terminu wykonania przedmiotu umowy, w przypadku zaistnienia następujących okoliczności:</w:t>
      </w:r>
    </w:p>
    <w:p w:rsidR="001D71A1" w:rsidRPr="00DB2F10" w:rsidRDefault="001D71A1" w:rsidP="001D71A1">
      <w:pPr>
        <w:numPr>
          <w:ilvl w:val="0"/>
          <w:numId w:val="18"/>
        </w:numPr>
        <w:spacing w:after="0"/>
        <w:ind w:left="709" w:hanging="142"/>
        <w:jc w:val="both"/>
        <w:rPr>
          <w:rFonts w:ascii="Arial" w:hAnsi="Arial" w:cs="Arial"/>
        </w:rPr>
      </w:pPr>
      <w:r w:rsidRPr="00DB2F10">
        <w:rPr>
          <w:rFonts w:ascii="Arial" w:hAnsi="Arial" w:cs="Arial"/>
        </w:rPr>
        <w:t xml:space="preserve">zmiany przepisów prawa; </w:t>
      </w:r>
    </w:p>
    <w:p w:rsidR="001D71A1" w:rsidRPr="00DB2F10" w:rsidRDefault="008C0C37" w:rsidP="001D71A1">
      <w:pPr>
        <w:numPr>
          <w:ilvl w:val="0"/>
          <w:numId w:val="18"/>
        </w:numPr>
        <w:spacing w:after="0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siły wyższej.</w:t>
      </w:r>
    </w:p>
    <w:p w:rsidR="001D71A1" w:rsidRPr="00502F54" w:rsidRDefault="00A333B9" w:rsidP="00A333B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02F54">
        <w:rPr>
          <w:rFonts w:ascii="Arial" w:hAnsi="Arial" w:cs="Arial"/>
          <w:b/>
          <w:bCs/>
          <w:sz w:val="22"/>
          <w:szCs w:val="22"/>
        </w:rPr>
        <w:t>XI</w:t>
      </w:r>
      <w:r w:rsidR="000853B1">
        <w:rPr>
          <w:rFonts w:ascii="Arial" w:hAnsi="Arial" w:cs="Arial"/>
          <w:b/>
          <w:bCs/>
          <w:sz w:val="22"/>
          <w:szCs w:val="22"/>
        </w:rPr>
        <w:t>I</w:t>
      </w:r>
      <w:r w:rsidRPr="00502F54">
        <w:rPr>
          <w:rFonts w:ascii="Arial" w:hAnsi="Arial" w:cs="Arial"/>
          <w:b/>
          <w:bCs/>
          <w:sz w:val="22"/>
          <w:szCs w:val="22"/>
        </w:rPr>
        <w:t xml:space="preserve">I.   </w:t>
      </w:r>
      <w:r w:rsidR="001B336B" w:rsidRPr="00502F54">
        <w:rPr>
          <w:rFonts w:ascii="Arial" w:hAnsi="Arial" w:cs="Arial"/>
          <w:b/>
          <w:bCs/>
          <w:sz w:val="22"/>
          <w:szCs w:val="22"/>
        </w:rPr>
        <w:t>Informacje dodatkowe.</w:t>
      </w:r>
    </w:p>
    <w:p w:rsidR="001D71A1" w:rsidRPr="00502F54" w:rsidRDefault="001D71A1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sz w:val="22"/>
          <w:szCs w:val="22"/>
        </w:rPr>
        <w:lastRenderedPageBreak/>
        <w:t>Zapytanie ofertowe wraz z formularzem ofertowym i załącznikami dostępne jest w siedzibie Zamawiającego,</w:t>
      </w:r>
    </w:p>
    <w:p w:rsidR="001D71A1" w:rsidRPr="00502F54" w:rsidRDefault="001D71A1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sz w:val="22"/>
          <w:szCs w:val="22"/>
        </w:rPr>
        <w:t>Wykonawca związany jest ofertą 30 dni.</w:t>
      </w:r>
    </w:p>
    <w:p w:rsidR="001D71A1" w:rsidRPr="00502F54" w:rsidRDefault="001D71A1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:rsidR="001D71A1" w:rsidRPr="00502F54" w:rsidRDefault="0067002C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sz w:val="22"/>
          <w:szCs w:val="22"/>
        </w:rPr>
        <w:t>Do niniejszego postę</w:t>
      </w:r>
      <w:r w:rsidR="001D71A1" w:rsidRPr="00502F54">
        <w:rPr>
          <w:rFonts w:ascii="Arial" w:hAnsi="Arial" w:cs="Arial"/>
          <w:sz w:val="22"/>
          <w:szCs w:val="22"/>
        </w:rPr>
        <w:t>powania nie mają zastosowania przepisy ustawy z dnia z dnia 11 września 2020 r. Prawo zamówień publiczn</w:t>
      </w:r>
      <w:r w:rsidR="008C0C37">
        <w:rPr>
          <w:rFonts w:ascii="Arial" w:hAnsi="Arial" w:cs="Arial"/>
          <w:sz w:val="22"/>
          <w:szCs w:val="22"/>
        </w:rPr>
        <w:t>ych (tekst jednolityDz.U. z 2021 r. poz. 1129, 1598, 2054</w:t>
      </w:r>
      <w:r w:rsidR="001D71A1" w:rsidRPr="00502F54">
        <w:rPr>
          <w:rFonts w:ascii="Arial" w:hAnsi="Arial" w:cs="Arial"/>
          <w:sz w:val="22"/>
          <w:szCs w:val="22"/>
        </w:rPr>
        <w:t>).</w:t>
      </w:r>
    </w:p>
    <w:p w:rsidR="001D71A1" w:rsidRPr="00502F54" w:rsidRDefault="001D71A1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sz w:val="22"/>
          <w:szCs w:val="22"/>
        </w:rPr>
        <w:t>Wykonawca zobowiązany jest do wykonania zamówienia z materiałów nowych, I gatunku, posiadających świadectwa bezpieczeństwa, atesty, gwarancje, certyfikaty dopuszczaj</w:t>
      </w:r>
      <w:r w:rsidR="0067002C" w:rsidRPr="00502F54">
        <w:rPr>
          <w:rFonts w:ascii="Arial" w:hAnsi="Arial" w:cs="Arial"/>
          <w:sz w:val="22"/>
          <w:szCs w:val="22"/>
        </w:rPr>
        <w:t>ące do stosowania w szkolnictwie</w:t>
      </w:r>
      <w:r w:rsidRPr="00502F54">
        <w:rPr>
          <w:rFonts w:ascii="Arial" w:hAnsi="Arial" w:cs="Arial"/>
          <w:sz w:val="22"/>
          <w:szCs w:val="22"/>
        </w:rPr>
        <w:t>. Wykonawca zobowiązany jest do okazania certyfikatów, świadectw itp. na każde wezwanie Zamawiającego.</w:t>
      </w:r>
    </w:p>
    <w:p w:rsidR="001D71A1" w:rsidRPr="000853B1" w:rsidRDefault="001D71A1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853B1">
        <w:rPr>
          <w:rFonts w:ascii="Arial" w:hAnsi="Arial" w:cs="Arial"/>
          <w:color w:val="auto"/>
          <w:sz w:val="22"/>
          <w:szCs w:val="22"/>
        </w:rPr>
        <w:t>Wykonawca udzieli co na</w:t>
      </w:r>
      <w:r w:rsidR="008241DD" w:rsidRPr="000853B1">
        <w:rPr>
          <w:rFonts w:ascii="Arial" w:hAnsi="Arial" w:cs="Arial"/>
          <w:color w:val="auto"/>
          <w:sz w:val="22"/>
          <w:szCs w:val="22"/>
        </w:rPr>
        <w:t xml:space="preserve">jmniej </w:t>
      </w:r>
      <w:r w:rsidR="000853B1" w:rsidRPr="000853B1">
        <w:rPr>
          <w:rFonts w:ascii="Arial" w:hAnsi="Arial" w:cs="Arial"/>
          <w:color w:val="auto"/>
          <w:sz w:val="22"/>
          <w:szCs w:val="22"/>
        </w:rPr>
        <w:t>12</w:t>
      </w:r>
      <w:r w:rsidR="008241DD" w:rsidRPr="000853B1">
        <w:rPr>
          <w:rFonts w:ascii="Arial" w:hAnsi="Arial" w:cs="Arial"/>
          <w:color w:val="auto"/>
          <w:sz w:val="22"/>
          <w:szCs w:val="22"/>
        </w:rPr>
        <w:t xml:space="preserve"> miesięcznej gwarancji.</w:t>
      </w:r>
    </w:p>
    <w:p w:rsidR="001D71A1" w:rsidRPr="00502F54" w:rsidRDefault="001D71A1" w:rsidP="001D71A1">
      <w:pPr>
        <w:pStyle w:val="Defaul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2F54">
        <w:rPr>
          <w:rFonts w:ascii="Arial" w:hAnsi="Arial" w:cs="Arial"/>
          <w:sz w:val="22"/>
          <w:szCs w:val="22"/>
        </w:rPr>
        <w:t>Wykonawca zobowiązany jes</w:t>
      </w:r>
      <w:r w:rsidR="0067002C" w:rsidRPr="00502F54">
        <w:rPr>
          <w:rFonts w:ascii="Arial" w:hAnsi="Arial" w:cs="Arial"/>
          <w:sz w:val="22"/>
          <w:szCs w:val="22"/>
        </w:rPr>
        <w:t>t do zabezpieczenia miejsca montażu</w:t>
      </w:r>
      <w:r w:rsidRPr="00502F54">
        <w:rPr>
          <w:rFonts w:ascii="Arial" w:hAnsi="Arial" w:cs="Arial"/>
          <w:sz w:val="22"/>
          <w:szCs w:val="22"/>
        </w:rPr>
        <w:t xml:space="preserve"> zgodnie z wymogami przepisów BHP.</w:t>
      </w:r>
    </w:p>
    <w:p w:rsidR="001D71A1" w:rsidRPr="00502F54" w:rsidRDefault="001D71A1" w:rsidP="001D71A1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D71A1" w:rsidRPr="00502F54" w:rsidRDefault="000853B1" w:rsidP="00A333B9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XIV</w:t>
      </w:r>
      <w:r w:rsidR="00A333B9" w:rsidRPr="00502F54">
        <w:rPr>
          <w:rFonts w:ascii="Arial" w:hAnsi="Arial" w:cs="Arial"/>
          <w:b/>
          <w:bCs/>
        </w:rPr>
        <w:t>.</w:t>
      </w:r>
      <w:r w:rsidR="001D71A1" w:rsidRPr="00502F54">
        <w:rPr>
          <w:rFonts w:ascii="Arial" w:hAnsi="Arial" w:cs="Arial"/>
          <w:b/>
          <w:bCs/>
        </w:rPr>
        <w:t xml:space="preserve"> Informacje o formalnościach </w:t>
      </w:r>
    </w:p>
    <w:p w:rsidR="001D71A1" w:rsidRPr="00502F54" w:rsidRDefault="001D71A1" w:rsidP="001D71A1">
      <w:pPr>
        <w:numPr>
          <w:ilvl w:val="0"/>
          <w:numId w:val="5"/>
        </w:numPr>
        <w:tabs>
          <w:tab w:val="clear" w:pos="377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zastrzega sobie prawo do unieważnienia postępowania na każdym etapie bez podania przyczyny.</w:t>
      </w:r>
    </w:p>
    <w:p w:rsidR="001D71A1" w:rsidRPr="00502F54" w:rsidRDefault="001D71A1" w:rsidP="001D71A1">
      <w:pPr>
        <w:numPr>
          <w:ilvl w:val="0"/>
          <w:numId w:val="5"/>
        </w:numPr>
        <w:tabs>
          <w:tab w:val="clear" w:pos="377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Niezwłocznie po wyborze najkorzystniejszej oferty, Zamawiający zawiadomi wszystkich Wykonawców, którzy ubiegali się o udzielenie zamówienia.</w:t>
      </w:r>
    </w:p>
    <w:p w:rsidR="001D71A1" w:rsidRPr="00502F54" w:rsidRDefault="001D71A1" w:rsidP="001D71A1">
      <w:pPr>
        <w:numPr>
          <w:ilvl w:val="0"/>
          <w:numId w:val="5"/>
        </w:numPr>
        <w:tabs>
          <w:tab w:val="clear" w:pos="377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Zamawiający zawrze umowę z wybranym Wykonawcą po przekazaniu zawiadomienia</w:t>
      </w:r>
      <w:r w:rsidRPr="00502F54">
        <w:rPr>
          <w:rFonts w:ascii="Arial" w:hAnsi="Arial" w:cs="Arial"/>
        </w:rPr>
        <w:br/>
        <w:t xml:space="preserve">o wyborze Wykonawcy, ale nie później niż w terminie związania ofertą. </w:t>
      </w:r>
    </w:p>
    <w:p w:rsidR="001D71A1" w:rsidRPr="00502F54" w:rsidRDefault="001D71A1" w:rsidP="001D71A1">
      <w:pPr>
        <w:numPr>
          <w:ilvl w:val="0"/>
          <w:numId w:val="5"/>
        </w:numPr>
        <w:tabs>
          <w:tab w:val="clear" w:pos="377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1D71A1" w:rsidRPr="00502F54" w:rsidRDefault="001D71A1" w:rsidP="001D71A1">
      <w:pPr>
        <w:numPr>
          <w:ilvl w:val="0"/>
          <w:numId w:val="5"/>
        </w:numPr>
        <w:tabs>
          <w:tab w:val="clear" w:pos="377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Postępowanie jest jawne. Protokół wraz z załącznikami jest jawny. Załączniki do protokołu udostępnia się po dokonaniu wyboru najkorzystniejszej oferty lub unieważnieniu postępowania, z tym że oferty udostępnia się od chwili ich otwarcia.</w:t>
      </w:r>
    </w:p>
    <w:p w:rsidR="001D71A1" w:rsidRPr="00502F54" w:rsidRDefault="001D71A1" w:rsidP="001D71A1">
      <w:pPr>
        <w:numPr>
          <w:ilvl w:val="0"/>
          <w:numId w:val="5"/>
        </w:numPr>
        <w:tabs>
          <w:tab w:val="clear" w:pos="377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Niniejsze postępowanie prowadzone jest na zasadach opartych na wewnętrznych uregulowaniach organizacyjnych Zamawiającego. Nie mają tu zastosowania przepisy Ustawy Prawo zamówień publicznych.</w:t>
      </w:r>
    </w:p>
    <w:p w:rsidR="001D71A1" w:rsidRPr="00502F54" w:rsidRDefault="001D71A1" w:rsidP="001D71A1">
      <w:pPr>
        <w:shd w:val="clear" w:color="auto" w:fill="FFFFFF"/>
        <w:tabs>
          <w:tab w:val="left" w:leader="underscore" w:pos="9461"/>
        </w:tabs>
        <w:jc w:val="both"/>
        <w:rPr>
          <w:rFonts w:ascii="Arial" w:hAnsi="Arial" w:cs="Arial"/>
        </w:rPr>
      </w:pPr>
    </w:p>
    <w:p w:rsidR="001D71A1" w:rsidRPr="00502F54" w:rsidRDefault="001D71A1" w:rsidP="001D71A1">
      <w:pPr>
        <w:shd w:val="clear" w:color="auto" w:fill="FFFFFF"/>
        <w:tabs>
          <w:tab w:val="left" w:leader="underscore" w:pos="9461"/>
        </w:tabs>
        <w:ind w:left="17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Załączniki:</w:t>
      </w:r>
    </w:p>
    <w:p w:rsidR="001D71A1" w:rsidRPr="008C0C37" w:rsidRDefault="001D71A1" w:rsidP="008C0C37">
      <w:pPr>
        <w:widowControl w:val="0"/>
        <w:numPr>
          <w:ilvl w:val="0"/>
          <w:numId w:val="6"/>
        </w:numPr>
        <w:shd w:val="clear" w:color="auto" w:fill="FFFFFF"/>
        <w:tabs>
          <w:tab w:val="clear" w:pos="377"/>
          <w:tab w:val="num" w:pos="709"/>
          <w:tab w:val="left" w:leader="underscore" w:pos="9461"/>
        </w:tabs>
        <w:autoSpaceDE w:val="0"/>
        <w:autoSpaceDN w:val="0"/>
        <w:adjustRightInd w:val="0"/>
        <w:spacing w:after="0"/>
        <w:ind w:firstLine="49"/>
        <w:jc w:val="both"/>
        <w:rPr>
          <w:rFonts w:ascii="Arial" w:hAnsi="Arial" w:cs="Arial"/>
        </w:rPr>
      </w:pPr>
      <w:r w:rsidRPr="00502F54">
        <w:rPr>
          <w:rFonts w:ascii="Arial" w:hAnsi="Arial" w:cs="Arial"/>
        </w:rPr>
        <w:t>Formularz cenowo-ofertowy – załącznik nr 1</w:t>
      </w:r>
    </w:p>
    <w:p w:rsidR="00DB2F10" w:rsidRPr="00DB2F10" w:rsidRDefault="00DB2F10" w:rsidP="00DB2F10">
      <w:pPr>
        <w:widowControl w:val="0"/>
        <w:numPr>
          <w:ilvl w:val="0"/>
          <w:numId w:val="6"/>
        </w:numPr>
        <w:shd w:val="clear" w:color="auto" w:fill="FFFFFF"/>
        <w:tabs>
          <w:tab w:val="clear" w:pos="377"/>
          <w:tab w:val="num" w:pos="709"/>
          <w:tab w:val="left" w:leader="underscore" w:pos="9461"/>
        </w:tabs>
        <w:autoSpaceDE w:val="0"/>
        <w:autoSpaceDN w:val="0"/>
        <w:adjustRightInd w:val="0"/>
        <w:spacing w:after="0"/>
        <w:ind w:firstLine="49"/>
        <w:jc w:val="both"/>
        <w:rPr>
          <w:rFonts w:ascii="Arial" w:hAnsi="Arial" w:cs="Arial"/>
        </w:rPr>
      </w:pPr>
      <w:r w:rsidRPr="00DB2F10">
        <w:rPr>
          <w:rFonts w:ascii="Arial" w:hAnsi="Arial" w:cs="Arial"/>
        </w:rPr>
        <w:t>Specyfika g</w:t>
      </w:r>
      <w:r w:rsidR="008C0C37">
        <w:rPr>
          <w:rFonts w:ascii="Arial" w:hAnsi="Arial" w:cs="Arial"/>
        </w:rPr>
        <w:t>łównych wymagań – załącznik nr 2</w:t>
      </w:r>
    </w:p>
    <w:p w:rsidR="00DB2F10" w:rsidRPr="000853B1" w:rsidRDefault="00DB2F10" w:rsidP="00DB2F1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1B336B" w:rsidRPr="00502F54" w:rsidRDefault="001D71A1" w:rsidP="001B336B">
      <w:pPr>
        <w:shd w:val="clear" w:color="auto" w:fill="FFFFFF"/>
        <w:tabs>
          <w:tab w:val="left" w:leader="underscore" w:pos="8647"/>
        </w:tabs>
        <w:spacing w:line="288" w:lineRule="auto"/>
        <w:ind w:left="19" w:right="813"/>
        <w:jc w:val="center"/>
        <w:rPr>
          <w:rFonts w:ascii="Arial" w:hAnsi="Arial" w:cs="Arial"/>
        </w:rPr>
      </w:pPr>
      <w:r w:rsidRPr="00502F54">
        <w:rPr>
          <w:rFonts w:ascii="Arial" w:hAnsi="Arial" w:cs="Arial"/>
        </w:rPr>
        <w:t>ZATWIERDZIŁ:</w:t>
      </w:r>
    </w:p>
    <w:p w:rsidR="001D71A1" w:rsidRPr="00482C3D" w:rsidRDefault="000853B1" w:rsidP="00482C3D">
      <w:pPr>
        <w:shd w:val="clear" w:color="auto" w:fill="FFFFFF"/>
        <w:tabs>
          <w:tab w:val="left" w:leader="underscore" w:pos="8647"/>
        </w:tabs>
        <w:spacing w:line="288" w:lineRule="auto"/>
        <w:ind w:left="19" w:right="813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B336B" w:rsidRPr="00502F54">
        <w:rPr>
          <w:rFonts w:ascii="Arial" w:hAnsi="Arial" w:cs="Arial"/>
        </w:rPr>
        <w:t>……………….</w:t>
      </w:r>
      <w:r w:rsidR="001D71A1" w:rsidRPr="00502F54">
        <w:rPr>
          <w:rFonts w:ascii="Arial" w:hAnsi="Arial" w:cs="Arial"/>
        </w:rPr>
        <w:t>…..………………………………..</w:t>
      </w:r>
      <w:r w:rsidR="001D71A1" w:rsidRPr="00502F54">
        <w:rPr>
          <w:rFonts w:ascii="Arial" w:hAnsi="Arial" w:cs="Arial"/>
        </w:rPr>
        <w:br/>
        <w:t>(data, podpis i pieczęć osoby zatwierdzającej postępowanie</w:t>
      </w:r>
      <w:r w:rsidR="001B336B" w:rsidRPr="00502F54">
        <w:rPr>
          <w:rFonts w:ascii="Arial" w:hAnsi="Arial" w:cs="Arial"/>
        </w:rPr>
        <w:t>)</w:t>
      </w:r>
    </w:p>
    <w:p w:rsidR="001D71A1" w:rsidRPr="00502F54" w:rsidRDefault="001D71A1" w:rsidP="00482C3D">
      <w:pPr>
        <w:pStyle w:val="NormalnyWeb"/>
        <w:spacing w:before="0" w:after="120" w:line="30" w:lineRule="atLeast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</w:p>
    <w:sectPr w:rsidR="001D71A1" w:rsidRPr="00502F54" w:rsidSect="0024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C3" w:rsidRDefault="000449C3" w:rsidP="001D71A1">
      <w:pPr>
        <w:spacing w:after="0" w:line="240" w:lineRule="auto"/>
      </w:pPr>
      <w:r>
        <w:separator/>
      </w:r>
    </w:p>
  </w:endnote>
  <w:endnote w:type="continuationSeparator" w:id="1">
    <w:p w:rsidR="000449C3" w:rsidRDefault="000449C3" w:rsidP="001D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C3" w:rsidRDefault="000449C3" w:rsidP="001D71A1">
      <w:pPr>
        <w:spacing w:after="0" w:line="240" w:lineRule="auto"/>
      </w:pPr>
      <w:r>
        <w:separator/>
      </w:r>
    </w:p>
  </w:footnote>
  <w:footnote w:type="continuationSeparator" w:id="1">
    <w:p w:rsidR="000449C3" w:rsidRDefault="000449C3" w:rsidP="001D71A1">
      <w:pPr>
        <w:spacing w:after="0" w:line="240" w:lineRule="auto"/>
      </w:pPr>
      <w:r>
        <w:continuationSeparator/>
      </w:r>
    </w:p>
  </w:footnote>
  <w:footnote w:id="2">
    <w:p w:rsidR="001D71A1" w:rsidRPr="00591FE4" w:rsidRDefault="001D71A1" w:rsidP="001D71A1">
      <w:pPr>
        <w:pStyle w:val="Tekstprzypisudolnego"/>
        <w:rPr>
          <w:rFonts w:asciiTheme="minorHAnsi" w:hAnsiTheme="minorHAnsi"/>
          <w:i/>
          <w:sz w:val="16"/>
          <w:szCs w:val="16"/>
        </w:rPr>
      </w:pPr>
      <w:r w:rsidRPr="00591FE4">
        <w:rPr>
          <w:rStyle w:val="Odwoanieprzypisudolnego"/>
          <w:rFonts w:asciiTheme="minorHAnsi" w:hAnsiTheme="minorHAnsi"/>
          <w:i/>
          <w:sz w:val="16"/>
          <w:szCs w:val="16"/>
        </w:rPr>
        <w:footnoteRef/>
      </w:r>
      <w:r w:rsidRPr="00591FE4">
        <w:rPr>
          <w:rFonts w:asciiTheme="minorHAnsi" w:hAnsiTheme="minorHAnsi"/>
          <w:i/>
          <w:sz w:val="16"/>
          <w:szCs w:val="16"/>
        </w:rPr>
        <w:t xml:space="preserve"> Wyjaśnienie: skorzystanie z prawa do sprostowania nie może skutkować zmianą wyniku postępowania o udzielenie zamówienia publicznego ani zmianą postanowień umowy oraz nie może naruszać integralności protokołu oraz jego załączników.</w:t>
      </w:r>
    </w:p>
  </w:footnote>
  <w:footnote w:id="3">
    <w:p w:rsidR="001D71A1" w:rsidRPr="00591FE4" w:rsidRDefault="001D71A1" w:rsidP="001D71A1">
      <w:pPr>
        <w:pStyle w:val="Tekstprzypisudolnego"/>
        <w:rPr>
          <w:rFonts w:asciiTheme="minorHAnsi" w:hAnsiTheme="minorHAnsi"/>
          <w:i/>
          <w:sz w:val="16"/>
          <w:szCs w:val="16"/>
        </w:rPr>
      </w:pPr>
      <w:r w:rsidRPr="00591FE4">
        <w:rPr>
          <w:rStyle w:val="Odwoanieprzypisudolnego"/>
          <w:rFonts w:asciiTheme="minorHAnsi" w:hAnsiTheme="minorHAnsi"/>
          <w:i/>
          <w:sz w:val="16"/>
          <w:szCs w:val="16"/>
        </w:rPr>
        <w:footnoteRef/>
      </w:r>
      <w:r w:rsidRPr="00591FE4">
        <w:rPr>
          <w:rFonts w:asciiTheme="minorHAnsi" w:hAnsiTheme="minorHAnsi"/>
          <w:i/>
          <w:sz w:val="16"/>
          <w:szCs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>
    <w:nsid w:val="171F410D"/>
    <w:multiLevelType w:val="hybridMultilevel"/>
    <w:tmpl w:val="4ECC7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11CA6"/>
    <w:multiLevelType w:val="hybridMultilevel"/>
    <w:tmpl w:val="72861B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926340"/>
    <w:multiLevelType w:val="hybridMultilevel"/>
    <w:tmpl w:val="F644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>
    <w:nsid w:val="31AB1BA0"/>
    <w:multiLevelType w:val="hybridMultilevel"/>
    <w:tmpl w:val="DFF69CB8"/>
    <w:lvl w:ilvl="0" w:tplc="B8D442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45860">
      <w:start w:val="4"/>
      <w:numFmt w:val="upperRoman"/>
      <w:lvlText w:val="%2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310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42D1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277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0B92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6302C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E8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68DB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3A2066"/>
    <w:multiLevelType w:val="hybridMultilevel"/>
    <w:tmpl w:val="15EC575C"/>
    <w:lvl w:ilvl="0" w:tplc="6F663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895553"/>
    <w:multiLevelType w:val="hybridMultilevel"/>
    <w:tmpl w:val="504E4F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C138C1"/>
    <w:multiLevelType w:val="hybridMultilevel"/>
    <w:tmpl w:val="215C1120"/>
    <w:lvl w:ilvl="0" w:tplc="6F663D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A3E7F"/>
    <w:multiLevelType w:val="hybridMultilevel"/>
    <w:tmpl w:val="484E5B1C"/>
    <w:lvl w:ilvl="0" w:tplc="72DE51C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D0ECB"/>
    <w:multiLevelType w:val="hybridMultilevel"/>
    <w:tmpl w:val="4BA8C476"/>
    <w:lvl w:ilvl="0" w:tplc="85DE3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44F2D"/>
    <w:multiLevelType w:val="hybridMultilevel"/>
    <w:tmpl w:val="9294B0D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AD33CD"/>
    <w:multiLevelType w:val="hybridMultilevel"/>
    <w:tmpl w:val="E3745C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>
    <w:nsid w:val="584B7B2F"/>
    <w:multiLevelType w:val="multilevel"/>
    <w:tmpl w:val="FE4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57491B"/>
    <w:multiLevelType w:val="hybridMultilevel"/>
    <w:tmpl w:val="A5B6BA84"/>
    <w:lvl w:ilvl="0" w:tplc="A5F42124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D128A"/>
    <w:multiLevelType w:val="hybridMultilevel"/>
    <w:tmpl w:val="E7DA44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E83B92"/>
    <w:multiLevelType w:val="hybridMultilevel"/>
    <w:tmpl w:val="161CB204"/>
    <w:lvl w:ilvl="0" w:tplc="5178EDE2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76141"/>
    <w:multiLevelType w:val="hybridMultilevel"/>
    <w:tmpl w:val="28D4A280"/>
    <w:lvl w:ilvl="0" w:tplc="9DF2E46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C2434"/>
    <w:multiLevelType w:val="multilevel"/>
    <w:tmpl w:val="8DC42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03768B6"/>
    <w:multiLevelType w:val="hybridMultilevel"/>
    <w:tmpl w:val="9E62B75A"/>
    <w:lvl w:ilvl="0" w:tplc="742426EE">
      <w:start w:val="3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>
    <w:nsid w:val="66BD1B9B"/>
    <w:multiLevelType w:val="hybridMultilevel"/>
    <w:tmpl w:val="929C0FEC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>
    <w:nsid w:val="70205133"/>
    <w:multiLevelType w:val="hybridMultilevel"/>
    <w:tmpl w:val="DE448ED8"/>
    <w:lvl w:ilvl="0" w:tplc="3976BA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D5AA9"/>
    <w:multiLevelType w:val="hybridMultilevel"/>
    <w:tmpl w:val="469AD6E0"/>
    <w:lvl w:ilvl="0" w:tplc="29564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6124A1"/>
    <w:multiLevelType w:val="hybridMultilevel"/>
    <w:tmpl w:val="B66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444D5"/>
    <w:multiLevelType w:val="hybridMultilevel"/>
    <w:tmpl w:val="45D67472"/>
    <w:lvl w:ilvl="0" w:tplc="9BFCA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24"/>
  </w:num>
  <w:num w:numId="5">
    <w:abstractNumId w:val="5"/>
  </w:num>
  <w:num w:numId="6">
    <w:abstractNumId w:val="1"/>
  </w:num>
  <w:num w:numId="7">
    <w:abstractNumId w:val="10"/>
  </w:num>
  <w:num w:numId="8">
    <w:abstractNumId w:val="21"/>
  </w:num>
  <w:num w:numId="9">
    <w:abstractNumId w:val="18"/>
  </w:num>
  <w:num w:numId="10">
    <w:abstractNumId w:val="11"/>
  </w:num>
  <w:num w:numId="11">
    <w:abstractNumId w:val="4"/>
  </w:num>
  <w:num w:numId="12">
    <w:abstractNumId w:val="13"/>
  </w:num>
  <w:num w:numId="13">
    <w:abstractNumId w:val="26"/>
  </w:num>
  <w:num w:numId="14">
    <w:abstractNumId w:val="16"/>
  </w:num>
  <w:num w:numId="15">
    <w:abstractNumId w:val="25"/>
  </w:num>
  <w:num w:numId="16">
    <w:abstractNumId w:val="20"/>
  </w:num>
  <w:num w:numId="17">
    <w:abstractNumId w:val="23"/>
  </w:num>
  <w:num w:numId="18">
    <w:abstractNumId w:val="8"/>
  </w:num>
  <w:num w:numId="19">
    <w:abstractNumId w:val="3"/>
  </w:num>
  <w:num w:numId="20">
    <w:abstractNumId w:val="28"/>
  </w:num>
  <w:num w:numId="21">
    <w:abstractNumId w:val="17"/>
  </w:num>
  <w:num w:numId="22">
    <w:abstractNumId w:val="7"/>
  </w:num>
  <w:num w:numId="23">
    <w:abstractNumId w:val="2"/>
  </w:num>
  <w:num w:numId="24">
    <w:abstractNumId w:val="9"/>
  </w:num>
  <w:num w:numId="25">
    <w:abstractNumId w:val="27"/>
  </w:num>
  <w:num w:numId="26">
    <w:abstractNumId w:val="12"/>
  </w:num>
  <w:num w:numId="27">
    <w:abstractNumId w:val="15"/>
  </w:num>
  <w:num w:numId="28">
    <w:abstractNumId w:val="1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F03"/>
    <w:rsid w:val="0001725C"/>
    <w:rsid w:val="000449C3"/>
    <w:rsid w:val="00060B77"/>
    <w:rsid w:val="000853B1"/>
    <w:rsid w:val="001351F4"/>
    <w:rsid w:val="00181F05"/>
    <w:rsid w:val="001A2476"/>
    <w:rsid w:val="001B336B"/>
    <w:rsid w:val="001D4005"/>
    <w:rsid w:val="001D71A1"/>
    <w:rsid w:val="00244CB4"/>
    <w:rsid w:val="002464A7"/>
    <w:rsid w:val="002C2AFA"/>
    <w:rsid w:val="0038057B"/>
    <w:rsid w:val="003F695E"/>
    <w:rsid w:val="004033B3"/>
    <w:rsid w:val="004717D2"/>
    <w:rsid w:val="00482C3D"/>
    <w:rsid w:val="00502F54"/>
    <w:rsid w:val="0051485D"/>
    <w:rsid w:val="005812BC"/>
    <w:rsid w:val="0067002C"/>
    <w:rsid w:val="006B4564"/>
    <w:rsid w:val="006C2F0E"/>
    <w:rsid w:val="006C5F00"/>
    <w:rsid w:val="00795599"/>
    <w:rsid w:val="00804184"/>
    <w:rsid w:val="008241DD"/>
    <w:rsid w:val="008402D2"/>
    <w:rsid w:val="00893314"/>
    <w:rsid w:val="008A7205"/>
    <w:rsid w:val="008B7F03"/>
    <w:rsid w:val="008C0C37"/>
    <w:rsid w:val="00956036"/>
    <w:rsid w:val="009D6D86"/>
    <w:rsid w:val="009D7EED"/>
    <w:rsid w:val="009E04ED"/>
    <w:rsid w:val="00A333B9"/>
    <w:rsid w:val="00A4351C"/>
    <w:rsid w:val="00B235CB"/>
    <w:rsid w:val="00B44D7C"/>
    <w:rsid w:val="00C5137F"/>
    <w:rsid w:val="00C757A2"/>
    <w:rsid w:val="00CB0770"/>
    <w:rsid w:val="00D61C0E"/>
    <w:rsid w:val="00D83033"/>
    <w:rsid w:val="00DB2F10"/>
    <w:rsid w:val="00E177A5"/>
    <w:rsid w:val="00E558FC"/>
    <w:rsid w:val="00EA1643"/>
    <w:rsid w:val="00EC6A58"/>
    <w:rsid w:val="00F94C6A"/>
    <w:rsid w:val="00FD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CB4"/>
  </w:style>
  <w:style w:type="paragraph" w:styleId="Nagwek1">
    <w:name w:val="heading 1"/>
    <w:basedOn w:val="Normalny"/>
    <w:link w:val="Nagwek1Znak"/>
    <w:uiPriority w:val="9"/>
    <w:qFormat/>
    <w:rsid w:val="00A3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B7F0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1D7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D71A1"/>
    <w:rPr>
      <w:color w:val="0563C1"/>
      <w:u w:val="single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1D71A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1A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1A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33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3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333B9"/>
    <w:rPr>
      <w:b/>
      <w:bCs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0172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linowska@sp.gozd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2605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2021-12-02T12:31:00Z</cp:lastPrinted>
  <dcterms:created xsi:type="dcterms:W3CDTF">2021-12-08T11:43:00Z</dcterms:created>
  <dcterms:modified xsi:type="dcterms:W3CDTF">2021-12-08T11:46:00Z</dcterms:modified>
</cp:coreProperties>
</file>